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2043216"/>
    <w:bookmarkStart w:id="1" w:name="_Toc182557761"/>
    <w:p w14:paraId="6FC32D16" w14:textId="0E8329C5" w:rsidR="00EE0481" w:rsidRPr="00DD0F74" w:rsidRDefault="00000000" w:rsidP="00441BC2">
      <w:pPr>
        <w:pStyle w:val="Heading1"/>
        <w:rPr>
          <w:sz w:val="64"/>
          <w:szCs w:val="64"/>
        </w:rPr>
      </w:pPr>
      <w:sdt>
        <w:sdtPr>
          <w:rPr>
            <w:sz w:val="64"/>
            <w:szCs w:val="64"/>
          </w:rPr>
          <w:alias w:val="Title"/>
          <w:tag w:val="title"/>
          <w:id w:val="1036308880"/>
          <w:placeholder>
            <w:docPart w:val="CE4F21F053FF9640ADDC4840784CAC6A"/>
          </w:placeholder>
          <w:dataBinding w:prefixMappings="xmlns:ns0='http://purl.org/dc/elements/1.1/' xmlns:ns1='http://schemas.openxmlformats.org/package/2006/metadata/core-properties' " w:xpath="/ns1:coreProperties[1]/ns0:title[1]" w:storeItemID="{6C3C8BC8-F283-45AE-878A-BAB7291924A1}"/>
          <w:text/>
        </w:sdtPr>
        <w:sdtContent>
          <w:r w:rsidR="00886163" w:rsidRPr="00DD0F74">
            <w:rPr>
              <w:sz w:val="64"/>
              <w:szCs w:val="64"/>
            </w:rPr>
            <w:t xml:space="preserve">NHS England </w:t>
          </w:r>
          <w:r w:rsidR="00434D1C">
            <w:rPr>
              <w:sz w:val="64"/>
              <w:szCs w:val="64"/>
            </w:rPr>
            <w:t>Digital Operations and Service Management</w:t>
          </w:r>
          <w:r w:rsidR="009F4515" w:rsidRPr="00DD0F74">
            <w:rPr>
              <w:sz w:val="64"/>
              <w:szCs w:val="64"/>
            </w:rPr>
            <w:t xml:space="preserve"> </w:t>
          </w:r>
          <w:r w:rsidR="004D3478" w:rsidRPr="00DD0F74">
            <w:rPr>
              <w:sz w:val="64"/>
              <w:szCs w:val="64"/>
            </w:rPr>
            <w:t xml:space="preserve">Incident </w:t>
          </w:r>
          <w:r w:rsidR="009047E1" w:rsidRPr="00DD0F74">
            <w:rPr>
              <w:sz w:val="64"/>
              <w:szCs w:val="64"/>
            </w:rPr>
            <w:t>Management P</w:t>
          </w:r>
          <w:r w:rsidR="00A15660" w:rsidRPr="00DD0F74">
            <w:rPr>
              <w:sz w:val="64"/>
              <w:szCs w:val="64"/>
            </w:rPr>
            <w:t>roce</w:t>
          </w:r>
          <w:r w:rsidR="00E96DE0" w:rsidRPr="00DD0F74">
            <w:rPr>
              <w:sz w:val="64"/>
              <w:szCs w:val="64"/>
            </w:rPr>
            <w:t>ss</w:t>
          </w:r>
        </w:sdtContent>
      </w:sdt>
      <w:bookmarkEnd w:id="0"/>
      <w:bookmarkEnd w:id="1"/>
    </w:p>
    <w:p w14:paraId="2DA598D5" w14:textId="5C3DE76F" w:rsidR="00F126B3" w:rsidRPr="004D3478" w:rsidRDefault="00B72132" w:rsidP="00905552">
      <w:pPr>
        <w:pStyle w:val="Subheading"/>
        <w:rPr>
          <w:rFonts w:asciiTheme="majorHAnsi" w:hAnsiTheme="majorHAnsi" w:cstheme="majorHAnsi"/>
          <w:sz w:val="24"/>
          <w:szCs w:val="24"/>
        </w:rPr>
      </w:pPr>
      <w:r w:rsidRPr="004D3478">
        <w:rPr>
          <w:rFonts w:asciiTheme="majorHAnsi" w:hAnsiTheme="majorHAnsi" w:cstheme="majorHAnsi"/>
          <w:sz w:val="24"/>
          <w:szCs w:val="24"/>
        </w:rPr>
        <w:t xml:space="preserve"> </w:t>
      </w:r>
    </w:p>
    <w:p w14:paraId="44E4F62D" w14:textId="77777777" w:rsidR="007375BC" w:rsidRPr="004D3478" w:rsidRDefault="007375BC" w:rsidP="007375BC">
      <w:pPr>
        <w:rPr>
          <w:rFonts w:asciiTheme="majorHAnsi" w:hAnsiTheme="majorHAnsi" w:cstheme="majorBidi"/>
        </w:rPr>
      </w:pPr>
      <w:r w:rsidRPr="004D3478">
        <w:rPr>
          <w:rFonts w:asciiTheme="majorHAnsi" w:hAnsiTheme="majorHAnsi" w:cstheme="majorHAnsi"/>
          <w:noProof/>
        </w:rPr>
        <w:drawing>
          <wp:inline distT="0" distB="0" distL="0" distR="0" wp14:anchorId="2CCBFD93" wp14:editId="28CBBFC1">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01852232" w14:textId="77777777" w:rsidR="00FB20A6" w:rsidRDefault="00FB20A6" w:rsidP="007375BC">
      <w:pPr>
        <w:rPr>
          <w:rFonts w:asciiTheme="majorHAnsi" w:hAnsiTheme="majorHAnsi" w:cstheme="majorHAnsi"/>
        </w:rPr>
      </w:pPr>
    </w:p>
    <w:p w14:paraId="4DDB22A9" w14:textId="77777777" w:rsidR="004D3478" w:rsidRDefault="004D3478" w:rsidP="007375BC">
      <w:pPr>
        <w:rPr>
          <w:rFonts w:asciiTheme="majorHAnsi" w:hAnsiTheme="majorHAnsi" w:cstheme="majorHAnsi"/>
        </w:rPr>
      </w:pPr>
    </w:p>
    <w:p w14:paraId="683A4C71" w14:textId="77777777" w:rsidR="004D3478" w:rsidRDefault="004D3478" w:rsidP="007375BC">
      <w:pPr>
        <w:rPr>
          <w:rFonts w:asciiTheme="majorHAnsi" w:hAnsiTheme="majorHAnsi" w:cstheme="majorHAnsi"/>
        </w:rPr>
      </w:pPr>
    </w:p>
    <w:p w14:paraId="38B471AF" w14:textId="77777777" w:rsidR="004D3478" w:rsidRDefault="004D3478" w:rsidP="007375BC">
      <w:pPr>
        <w:rPr>
          <w:rFonts w:asciiTheme="majorHAnsi" w:hAnsiTheme="majorHAnsi" w:cstheme="majorHAnsi"/>
        </w:rPr>
      </w:pPr>
    </w:p>
    <w:p w14:paraId="36766642" w14:textId="77777777" w:rsidR="00074431" w:rsidRDefault="00074431" w:rsidP="007375BC">
      <w:pPr>
        <w:rPr>
          <w:rFonts w:asciiTheme="majorHAnsi" w:hAnsiTheme="majorHAnsi" w:cstheme="majorHAnsi"/>
        </w:rPr>
      </w:pPr>
    </w:p>
    <w:p w14:paraId="4C7E37C4" w14:textId="77777777" w:rsidR="00F15221" w:rsidRPr="004D3478" w:rsidRDefault="00F15221" w:rsidP="007375BC">
      <w:pPr>
        <w:rPr>
          <w:rFonts w:asciiTheme="majorHAnsi" w:hAnsiTheme="majorHAnsi" w:cstheme="majorHAnsi"/>
        </w:rPr>
      </w:pPr>
    </w:p>
    <w:p w14:paraId="27856531" w14:textId="64BF9360" w:rsidR="0001502A" w:rsidRPr="004D3478" w:rsidRDefault="0001502A" w:rsidP="00AE2D45">
      <w:pPr>
        <w:pStyle w:val="Heading2"/>
        <w:numPr>
          <w:ilvl w:val="0"/>
          <w:numId w:val="5"/>
        </w:numPr>
        <w:rPr>
          <w:rFonts w:asciiTheme="majorHAnsi" w:hAnsiTheme="majorHAnsi" w:cstheme="majorHAnsi"/>
          <w:sz w:val="24"/>
        </w:rPr>
      </w:pPr>
      <w:bookmarkStart w:id="2" w:name="_Toc182557762"/>
      <w:r w:rsidRPr="004D3478">
        <w:rPr>
          <w:rFonts w:asciiTheme="majorHAnsi" w:hAnsiTheme="majorHAnsi" w:cstheme="majorHAnsi"/>
          <w:sz w:val="24"/>
        </w:rPr>
        <w:lastRenderedPageBreak/>
        <w:t xml:space="preserve">Document </w:t>
      </w:r>
      <w:r w:rsidR="00B30372" w:rsidRPr="004D3478">
        <w:rPr>
          <w:rFonts w:asciiTheme="majorHAnsi" w:hAnsiTheme="majorHAnsi" w:cstheme="majorHAnsi"/>
          <w:sz w:val="24"/>
        </w:rPr>
        <w:t>Management</w:t>
      </w:r>
      <w:bookmarkEnd w:id="2"/>
    </w:p>
    <w:tbl>
      <w:tblPr>
        <w:tblStyle w:val="TableGrid"/>
        <w:tblpPr w:leftFromText="180" w:rightFromText="180" w:vertAnchor="text" w:horzAnchor="margin" w:tblpY="348"/>
        <w:tblW w:w="10080" w:type="dxa"/>
        <w:tblBorders>
          <w:top w:val="single" w:sz="4" w:space="0" w:color="829AAC" w:themeColor="accent6" w:themeTint="99"/>
          <w:left w:val="none" w:sz="0" w:space="0" w:color="auto"/>
          <w:bottom w:val="single" w:sz="4" w:space="0" w:color="829AAC" w:themeColor="accent6" w:themeTint="99"/>
          <w:right w:val="none" w:sz="0" w:space="0" w:color="auto"/>
          <w:insideH w:val="single" w:sz="4" w:space="0" w:color="829AAC" w:themeColor="accent6" w:themeTint="99"/>
          <w:insideV w:val="none" w:sz="0" w:space="0" w:color="auto"/>
        </w:tblBorders>
        <w:tblLayout w:type="fixed"/>
        <w:tblLook w:val="04A0" w:firstRow="1" w:lastRow="0" w:firstColumn="1" w:lastColumn="0" w:noHBand="0" w:noVBand="1"/>
      </w:tblPr>
      <w:tblGrid>
        <w:gridCol w:w="2268"/>
        <w:gridCol w:w="2977"/>
        <w:gridCol w:w="2552"/>
        <w:gridCol w:w="2283"/>
      </w:tblGrid>
      <w:tr w:rsidR="009047E1" w:rsidRPr="004D3478" w14:paraId="5A41C306" w14:textId="77777777" w:rsidTr="0001502A">
        <w:tc>
          <w:tcPr>
            <w:tcW w:w="2268" w:type="dxa"/>
            <w:vAlign w:val="center"/>
          </w:tcPr>
          <w:p w14:paraId="25AC61EC" w14:textId="77777777" w:rsidR="009047E1" w:rsidRPr="004D3478" w:rsidRDefault="009047E1" w:rsidP="00A63739">
            <w:pPr>
              <w:rPr>
                <w:rFonts w:asciiTheme="majorHAnsi" w:hAnsiTheme="majorHAnsi" w:cstheme="majorHAnsi"/>
              </w:rPr>
            </w:pPr>
            <w:bookmarkStart w:id="3" w:name="_Hlk63155549"/>
            <w:r w:rsidRPr="004D3478">
              <w:rPr>
                <w:rFonts w:asciiTheme="majorHAnsi" w:hAnsiTheme="majorHAnsi" w:cstheme="majorHAnsi"/>
              </w:rPr>
              <w:t>Document filename:</w:t>
            </w:r>
          </w:p>
        </w:tc>
        <w:tc>
          <w:tcPr>
            <w:tcW w:w="7812" w:type="dxa"/>
            <w:gridSpan w:val="3"/>
            <w:vAlign w:val="center"/>
          </w:tcPr>
          <w:sdt>
            <w:sdtPr>
              <w:rPr>
                <w:rFonts w:asciiTheme="majorHAnsi" w:hAnsiTheme="majorHAnsi" w:cstheme="majorHAnsi"/>
                <w:b/>
              </w:rPr>
              <w:alias w:val="Title"/>
              <w:tag w:val="title"/>
              <w:id w:val="765186753"/>
              <w:placeholder>
                <w:docPart w:val="04D2BE53E441CF4F8FC8D6710A89B67C"/>
              </w:placeholder>
              <w:dataBinding w:prefixMappings="xmlns:ns0='http://purl.org/dc/elements/1.1/' xmlns:ns1='http://schemas.openxmlformats.org/package/2006/metadata/core-properties' " w:xpath="/ns1:coreProperties[1]/ns0:title[1]" w:storeItemID="{6C3C8BC8-F283-45AE-878A-BAB7291924A1}"/>
              <w:text/>
            </w:sdtPr>
            <w:sdtContent>
              <w:p w14:paraId="61357120" w14:textId="76D6A0A5" w:rsidR="009047E1" w:rsidRPr="004D3478" w:rsidRDefault="00285808" w:rsidP="00A63739">
                <w:pPr>
                  <w:rPr>
                    <w:rFonts w:asciiTheme="majorHAnsi" w:hAnsiTheme="majorHAnsi" w:cstheme="majorHAnsi"/>
                    <w:b/>
                  </w:rPr>
                </w:pPr>
                <w:r>
                  <w:rPr>
                    <w:rFonts w:asciiTheme="majorHAnsi" w:hAnsiTheme="majorHAnsi" w:cstheme="majorHAnsi"/>
                    <w:b/>
                  </w:rPr>
                  <w:t xml:space="preserve">NHS England </w:t>
                </w:r>
                <w:r w:rsidR="00434D1C">
                  <w:rPr>
                    <w:rFonts w:asciiTheme="majorHAnsi" w:hAnsiTheme="majorHAnsi" w:cstheme="majorHAnsi"/>
                    <w:b/>
                  </w:rPr>
                  <w:t>Digital Operations and Service Management</w:t>
                </w:r>
                <w:r>
                  <w:rPr>
                    <w:rFonts w:asciiTheme="majorHAnsi" w:hAnsiTheme="majorHAnsi" w:cstheme="majorHAnsi"/>
                    <w:b/>
                  </w:rPr>
                  <w:t xml:space="preserve"> Incident Management Process</w:t>
                </w:r>
              </w:p>
            </w:sdtContent>
          </w:sdt>
        </w:tc>
      </w:tr>
      <w:tr w:rsidR="009047E1" w:rsidRPr="004D3478" w14:paraId="2F67537F" w14:textId="77777777" w:rsidTr="0001502A">
        <w:tc>
          <w:tcPr>
            <w:tcW w:w="2268" w:type="dxa"/>
            <w:vAlign w:val="center"/>
          </w:tcPr>
          <w:p w14:paraId="27E39453" w14:textId="784790B6" w:rsidR="009047E1" w:rsidRPr="004D3478" w:rsidRDefault="00457F42" w:rsidP="00A63739">
            <w:pPr>
              <w:rPr>
                <w:rFonts w:asciiTheme="majorHAnsi" w:hAnsiTheme="majorHAnsi" w:cstheme="majorHAnsi"/>
              </w:rPr>
            </w:pPr>
            <w:r w:rsidRPr="004D3478">
              <w:rPr>
                <w:rFonts w:asciiTheme="majorHAnsi" w:hAnsiTheme="majorHAnsi" w:cstheme="majorHAnsi"/>
              </w:rPr>
              <w:t>Directorate</w:t>
            </w:r>
          </w:p>
        </w:tc>
        <w:tc>
          <w:tcPr>
            <w:tcW w:w="2977" w:type="dxa"/>
            <w:tcBorders>
              <w:right w:val="single" w:sz="4" w:space="0" w:color="829AAC" w:themeColor="accent6" w:themeTint="99"/>
            </w:tcBorders>
            <w:vAlign w:val="center"/>
          </w:tcPr>
          <w:p w14:paraId="60BDF124" w14:textId="32F57B66" w:rsidR="009047E1" w:rsidRPr="004D3478" w:rsidRDefault="00434D1C" w:rsidP="00A63739">
            <w:pPr>
              <w:rPr>
                <w:rFonts w:asciiTheme="majorHAnsi" w:hAnsiTheme="majorHAnsi" w:cstheme="majorHAnsi"/>
                <w:b/>
              </w:rPr>
            </w:pPr>
            <w:r>
              <w:rPr>
                <w:rFonts w:asciiTheme="majorHAnsi" w:hAnsiTheme="majorHAnsi" w:cstheme="majorHAnsi"/>
                <w:b/>
              </w:rPr>
              <w:t>Digital Operations and Service Management</w:t>
            </w:r>
          </w:p>
        </w:tc>
        <w:tc>
          <w:tcPr>
            <w:tcW w:w="2552" w:type="dxa"/>
            <w:tcBorders>
              <w:left w:val="single" w:sz="4" w:space="0" w:color="829AAC" w:themeColor="accent6" w:themeTint="99"/>
            </w:tcBorders>
            <w:vAlign w:val="center"/>
          </w:tcPr>
          <w:p w14:paraId="71D8ECBC" w14:textId="19BFD5FB" w:rsidR="009047E1" w:rsidRPr="004D3478" w:rsidRDefault="00457F42" w:rsidP="00A63739">
            <w:pPr>
              <w:rPr>
                <w:rFonts w:asciiTheme="majorHAnsi" w:hAnsiTheme="majorHAnsi" w:cstheme="majorHAnsi"/>
              </w:rPr>
            </w:pPr>
            <w:r w:rsidRPr="004D3478">
              <w:rPr>
                <w:rFonts w:asciiTheme="majorHAnsi" w:hAnsiTheme="majorHAnsi" w:cstheme="majorHAnsi"/>
              </w:rPr>
              <w:t>Function / Capability</w:t>
            </w:r>
          </w:p>
        </w:tc>
        <w:tc>
          <w:tcPr>
            <w:tcW w:w="2283" w:type="dxa"/>
            <w:vAlign w:val="center"/>
          </w:tcPr>
          <w:p w14:paraId="29FECF66" w14:textId="22EFA75F" w:rsidR="009047E1" w:rsidRPr="004D3478" w:rsidRDefault="009047E1" w:rsidP="00A63739">
            <w:pPr>
              <w:rPr>
                <w:rFonts w:asciiTheme="majorHAnsi" w:hAnsiTheme="majorHAnsi" w:cstheme="majorHAnsi"/>
                <w:b/>
              </w:rPr>
            </w:pPr>
            <w:r w:rsidRPr="004D3478">
              <w:rPr>
                <w:rFonts w:asciiTheme="majorHAnsi" w:hAnsiTheme="majorHAnsi" w:cstheme="majorHAnsi"/>
                <w:b/>
              </w:rPr>
              <w:t>Service Management</w:t>
            </w:r>
            <w:r w:rsidR="00F93EF9" w:rsidRPr="004D3478">
              <w:rPr>
                <w:rFonts w:asciiTheme="majorHAnsi" w:hAnsiTheme="majorHAnsi" w:cstheme="majorHAnsi"/>
                <w:b/>
              </w:rPr>
              <w:t xml:space="preserve"> P</w:t>
            </w:r>
            <w:r w:rsidR="00A15660" w:rsidRPr="004D3478">
              <w:rPr>
                <w:rFonts w:asciiTheme="majorHAnsi" w:hAnsiTheme="majorHAnsi" w:cstheme="majorHAnsi"/>
                <w:b/>
              </w:rPr>
              <w:t>r</w:t>
            </w:r>
            <w:r w:rsidR="004D3478">
              <w:rPr>
                <w:rFonts w:asciiTheme="majorHAnsi" w:hAnsiTheme="majorHAnsi" w:cstheme="majorHAnsi"/>
                <w:b/>
              </w:rPr>
              <w:t>ocess</w:t>
            </w:r>
          </w:p>
        </w:tc>
      </w:tr>
      <w:tr w:rsidR="009047E1" w:rsidRPr="004D3478" w14:paraId="7A8147E9" w14:textId="77777777" w:rsidTr="00F93EF9">
        <w:tc>
          <w:tcPr>
            <w:tcW w:w="2268" w:type="dxa"/>
            <w:vAlign w:val="center"/>
          </w:tcPr>
          <w:p w14:paraId="3A45A5D9" w14:textId="58AD5DD0" w:rsidR="009047E1" w:rsidRPr="004D3478" w:rsidRDefault="00655E7D" w:rsidP="00A63739">
            <w:pPr>
              <w:rPr>
                <w:rFonts w:asciiTheme="majorHAnsi" w:hAnsiTheme="majorHAnsi" w:cstheme="majorHAnsi"/>
              </w:rPr>
            </w:pPr>
            <w:r w:rsidRPr="004D3478">
              <w:rPr>
                <w:rFonts w:asciiTheme="majorHAnsi" w:hAnsiTheme="majorHAnsi" w:cstheme="majorHAnsi"/>
              </w:rPr>
              <w:t>Document Reference</w:t>
            </w:r>
          </w:p>
        </w:tc>
        <w:tc>
          <w:tcPr>
            <w:tcW w:w="2977" w:type="dxa"/>
            <w:tcBorders>
              <w:right w:val="single" w:sz="4" w:space="0" w:color="829AAC" w:themeColor="accent6" w:themeTint="99"/>
            </w:tcBorders>
            <w:vAlign w:val="center"/>
          </w:tcPr>
          <w:p w14:paraId="1CF84901" w14:textId="52EB3B6B" w:rsidR="009047E1" w:rsidRPr="004D3478" w:rsidRDefault="00655E7D" w:rsidP="00A63739">
            <w:pPr>
              <w:rPr>
                <w:rFonts w:asciiTheme="majorHAnsi" w:hAnsiTheme="majorHAnsi" w:cstheme="majorHAnsi"/>
                <w:b/>
              </w:rPr>
            </w:pPr>
            <w:r w:rsidRPr="004D3478">
              <w:rPr>
                <w:rFonts w:asciiTheme="majorHAnsi" w:hAnsiTheme="majorHAnsi" w:cstheme="majorHAnsi"/>
                <w:b/>
              </w:rPr>
              <w:t>DOC</w:t>
            </w:r>
            <w:r w:rsidR="00E9580F" w:rsidRPr="00E9580F">
              <w:rPr>
                <w:rFonts w:asciiTheme="majorHAnsi" w:hAnsiTheme="majorHAnsi" w:cstheme="majorHAnsi"/>
                <w:b/>
                <w:color w:val="231F20" w:themeColor="background1"/>
              </w:rPr>
              <w:t>0014081</w:t>
            </w:r>
          </w:p>
        </w:tc>
        <w:tc>
          <w:tcPr>
            <w:tcW w:w="2552" w:type="dxa"/>
            <w:tcBorders>
              <w:left w:val="single" w:sz="4" w:space="0" w:color="829AAC" w:themeColor="accent6" w:themeTint="99"/>
            </w:tcBorders>
            <w:vAlign w:val="center"/>
          </w:tcPr>
          <w:p w14:paraId="7C1576AA"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Status</w:t>
            </w:r>
          </w:p>
        </w:tc>
        <w:sdt>
          <w:sdtPr>
            <w:rPr>
              <w:rFonts w:asciiTheme="majorHAnsi" w:hAnsiTheme="majorHAnsi" w:cstheme="majorHAnsi"/>
              <w:b/>
            </w:rPr>
            <w:alias w:val="Status"/>
            <w:tag w:val="status"/>
            <w:id w:val="410746543"/>
            <w:placeholder>
              <w:docPart w:val="9C65C80CB19E5944A76E604CB2ED01F8"/>
            </w:placeholder>
            <w:dataBinding w:prefixMappings="xmlns:ns0='http://purl.org/dc/elements/1.1/' xmlns:ns1='http://schemas.openxmlformats.org/package/2006/metadata/core-properties' " w:xpath="/ns1:coreProperties[1]/ns1:contentStatus[1]" w:storeItemID="{6C3C8BC8-F283-45AE-878A-BAB7291924A1}"/>
            <w:text/>
          </w:sdtPr>
          <w:sdtContent>
            <w:tc>
              <w:tcPr>
                <w:tcW w:w="2283" w:type="dxa"/>
                <w:vAlign w:val="center"/>
              </w:tcPr>
              <w:p w14:paraId="5E7646A6" w14:textId="2F06AC50" w:rsidR="009047E1" w:rsidRPr="004D3478" w:rsidRDefault="004947DA" w:rsidP="00A63739">
                <w:pPr>
                  <w:rPr>
                    <w:rFonts w:asciiTheme="majorHAnsi" w:hAnsiTheme="majorHAnsi" w:cstheme="majorHAnsi"/>
                    <w:b/>
                  </w:rPr>
                </w:pPr>
                <w:r>
                  <w:rPr>
                    <w:rFonts w:asciiTheme="majorHAnsi" w:hAnsiTheme="majorHAnsi" w:cstheme="majorHAnsi"/>
                    <w:b/>
                  </w:rPr>
                  <w:t>LIVE</w:t>
                </w:r>
              </w:p>
            </w:tc>
          </w:sdtContent>
        </w:sdt>
      </w:tr>
      <w:tr w:rsidR="009047E1" w:rsidRPr="004D3478" w14:paraId="37EE1BAA" w14:textId="77777777" w:rsidTr="00F93EF9">
        <w:tc>
          <w:tcPr>
            <w:tcW w:w="2268" w:type="dxa"/>
            <w:vAlign w:val="center"/>
          </w:tcPr>
          <w:p w14:paraId="4CB0AE47"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Owner</w:t>
            </w:r>
          </w:p>
        </w:tc>
        <w:tc>
          <w:tcPr>
            <w:tcW w:w="2977" w:type="dxa"/>
            <w:tcBorders>
              <w:right w:val="single" w:sz="4" w:space="0" w:color="829AAC" w:themeColor="accent6" w:themeTint="99"/>
            </w:tcBorders>
            <w:vAlign w:val="center"/>
          </w:tcPr>
          <w:p w14:paraId="311AC491" w14:textId="23D32606" w:rsidR="009047E1" w:rsidRPr="004D3478" w:rsidRDefault="00594437" w:rsidP="00A63739">
            <w:pPr>
              <w:rPr>
                <w:rFonts w:asciiTheme="majorHAnsi" w:hAnsiTheme="majorHAnsi" w:cstheme="majorHAnsi"/>
              </w:rPr>
            </w:pPr>
            <w:r>
              <w:rPr>
                <w:rFonts w:asciiTheme="majorHAnsi" w:hAnsiTheme="majorHAnsi" w:cstheme="majorHAnsi"/>
              </w:rPr>
              <w:t>Pete Tebay</w:t>
            </w:r>
          </w:p>
        </w:tc>
        <w:tc>
          <w:tcPr>
            <w:tcW w:w="2552" w:type="dxa"/>
            <w:tcBorders>
              <w:left w:val="single" w:sz="4" w:space="0" w:color="829AAC" w:themeColor="accent6" w:themeTint="99"/>
            </w:tcBorders>
            <w:vAlign w:val="center"/>
          </w:tcPr>
          <w:p w14:paraId="6AF3C24B"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Version</w:t>
            </w:r>
          </w:p>
        </w:tc>
        <w:sdt>
          <w:sdtPr>
            <w:rPr>
              <w:rFonts w:asciiTheme="majorHAnsi" w:hAnsiTheme="majorHAnsi" w:cstheme="majorHAnsi"/>
              <w:b/>
            </w:rPr>
            <w:alias w:val="Category"/>
            <w:tag w:val="version"/>
            <w:id w:val="-1676796834"/>
            <w:placeholder>
              <w:docPart w:val="43C332FB5D9EA944A423B9E278646D44"/>
            </w:placeholder>
            <w:dataBinding w:prefixMappings="xmlns:ns0='http://purl.org/dc/elements/1.1/' xmlns:ns1='http://schemas.openxmlformats.org/package/2006/metadata/core-properties' " w:xpath="/ns1:coreProperties[1]/ns1:category[1]" w:storeItemID="{6C3C8BC8-F283-45AE-878A-BAB7291924A1}"/>
            <w:text/>
          </w:sdtPr>
          <w:sdtContent>
            <w:tc>
              <w:tcPr>
                <w:tcW w:w="2283" w:type="dxa"/>
                <w:vAlign w:val="center"/>
              </w:tcPr>
              <w:p w14:paraId="2471AC5C" w14:textId="5726504C" w:rsidR="009047E1" w:rsidRPr="004D3478" w:rsidRDefault="00A45BC8" w:rsidP="00A63739">
                <w:pPr>
                  <w:rPr>
                    <w:rFonts w:asciiTheme="majorHAnsi" w:hAnsiTheme="majorHAnsi" w:cstheme="majorHAnsi"/>
                    <w:b/>
                  </w:rPr>
                </w:pPr>
                <w:r>
                  <w:rPr>
                    <w:rFonts w:asciiTheme="majorHAnsi" w:hAnsiTheme="majorHAnsi" w:cstheme="majorHAnsi"/>
                    <w:b/>
                  </w:rPr>
                  <w:t>1.</w:t>
                </w:r>
                <w:r w:rsidR="00D06F47">
                  <w:rPr>
                    <w:rFonts w:asciiTheme="majorHAnsi" w:hAnsiTheme="majorHAnsi" w:cstheme="majorHAnsi"/>
                    <w:b/>
                  </w:rPr>
                  <w:t>5</w:t>
                </w:r>
              </w:p>
            </w:tc>
          </w:sdtContent>
        </w:sdt>
      </w:tr>
      <w:tr w:rsidR="009047E1" w:rsidRPr="004D3478" w14:paraId="332199FD" w14:textId="77777777" w:rsidTr="00F93EF9">
        <w:tc>
          <w:tcPr>
            <w:tcW w:w="2268" w:type="dxa"/>
            <w:vAlign w:val="center"/>
          </w:tcPr>
          <w:p w14:paraId="44A82538"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Author</w:t>
            </w:r>
          </w:p>
        </w:tc>
        <w:tc>
          <w:tcPr>
            <w:tcW w:w="2977" w:type="dxa"/>
            <w:tcBorders>
              <w:right w:val="single" w:sz="4" w:space="0" w:color="829AAC" w:themeColor="accent6" w:themeTint="99"/>
            </w:tcBorders>
            <w:vAlign w:val="center"/>
          </w:tcPr>
          <w:p w14:paraId="01A8B4BB" w14:textId="4FDF79E5" w:rsidR="009047E1" w:rsidRPr="004D3478" w:rsidRDefault="00594437" w:rsidP="00A63739">
            <w:pPr>
              <w:rPr>
                <w:rFonts w:asciiTheme="majorHAnsi" w:hAnsiTheme="majorHAnsi" w:cstheme="majorHAnsi"/>
              </w:rPr>
            </w:pPr>
            <w:r>
              <w:rPr>
                <w:rFonts w:asciiTheme="majorHAnsi" w:hAnsiTheme="majorHAnsi" w:cstheme="majorHAnsi"/>
              </w:rPr>
              <w:t>Kelly Easterbrook</w:t>
            </w:r>
          </w:p>
        </w:tc>
        <w:tc>
          <w:tcPr>
            <w:tcW w:w="2552" w:type="dxa"/>
            <w:tcBorders>
              <w:left w:val="single" w:sz="4" w:space="0" w:color="829AAC" w:themeColor="accent6" w:themeTint="99"/>
            </w:tcBorders>
            <w:vAlign w:val="center"/>
          </w:tcPr>
          <w:p w14:paraId="402A262D"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Version issue date</w:t>
            </w:r>
          </w:p>
        </w:tc>
        <w:sdt>
          <w:sdtPr>
            <w:rPr>
              <w:rFonts w:asciiTheme="majorHAnsi" w:hAnsiTheme="majorHAnsi" w:cstheme="majorHAnsi"/>
              <w:b/>
            </w:rPr>
            <w:alias w:val="Issue date"/>
            <w:tag w:val="Issue date"/>
            <w:id w:val="2012406304"/>
            <w:placeholder>
              <w:docPart w:val="14D48BCD090A69469006EF6B608BA535"/>
            </w:placeholder>
            <w:dataBinding w:prefixMappings="xmlns:ns0='http://schemas.microsoft.com/office/2006/coverPageProps' " w:xpath="/ns0:CoverPageProperties[1]/ns0:PublishDate[1]" w:storeItemID="{55AF091B-3C7A-41E3-B477-F2FDAA23CFDA}"/>
            <w:date w:fullDate="2025-01-16T00:00:00Z">
              <w:dateFormat w:val="dd/MM/yyyy"/>
              <w:lid w:val="en-GB"/>
              <w:storeMappedDataAs w:val="dateTime"/>
              <w:calendar w:val="gregorian"/>
            </w:date>
          </w:sdtPr>
          <w:sdtContent>
            <w:tc>
              <w:tcPr>
                <w:tcW w:w="2283" w:type="dxa"/>
                <w:vAlign w:val="center"/>
              </w:tcPr>
              <w:p w14:paraId="2C0767B0" w14:textId="403AF93B" w:rsidR="009047E1" w:rsidRPr="004D3478" w:rsidRDefault="00D06F47" w:rsidP="00A63739">
                <w:pPr>
                  <w:rPr>
                    <w:rFonts w:asciiTheme="majorHAnsi" w:hAnsiTheme="majorHAnsi" w:cstheme="majorHAnsi"/>
                    <w:b/>
                  </w:rPr>
                </w:pPr>
                <w:r>
                  <w:rPr>
                    <w:rFonts w:asciiTheme="majorHAnsi" w:hAnsiTheme="majorHAnsi" w:cstheme="majorHAnsi"/>
                    <w:b/>
                  </w:rPr>
                  <w:t>16/01/2025</w:t>
                </w:r>
              </w:p>
            </w:tc>
          </w:sdtContent>
        </w:sdt>
      </w:tr>
      <w:bookmarkEnd w:id="3"/>
    </w:tbl>
    <w:p w14:paraId="02369A38" w14:textId="77777777" w:rsidR="00FB20A6" w:rsidRPr="004D3478" w:rsidRDefault="00FB20A6" w:rsidP="007375BC">
      <w:pPr>
        <w:rPr>
          <w:rFonts w:asciiTheme="majorHAnsi" w:hAnsiTheme="majorHAnsi" w:cstheme="majorHAnsi"/>
        </w:rPr>
      </w:pPr>
    </w:p>
    <w:p w14:paraId="02204FEF" w14:textId="77777777" w:rsidR="0001502A" w:rsidRPr="004D3478" w:rsidRDefault="0001502A" w:rsidP="007375BC">
      <w:pPr>
        <w:rPr>
          <w:rFonts w:asciiTheme="majorHAnsi" w:hAnsiTheme="majorHAnsi" w:cstheme="majorHAnsi"/>
        </w:rPr>
      </w:pPr>
    </w:p>
    <w:p w14:paraId="14199C68" w14:textId="77777777" w:rsidR="0001502A" w:rsidRPr="004D3478" w:rsidRDefault="0001502A" w:rsidP="007375BC">
      <w:pPr>
        <w:rPr>
          <w:rFonts w:asciiTheme="majorHAnsi" w:hAnsiTheme="majorHAnsi" w:cstheme="majorHAnsi"/>
        </w:rPr>
      </w:pPr>
    </w:p>
    <w:p w14:paraId="3D664089" w14:textId="77777777" w:rsidR="0001502A" w:rsidRPr="004D3478" w:rsidRDefault="0001502A" w:rsidP="007375BC">
      <w:pPr>
        <w:rPr>
          <w:rFonts w:asciiTheme="majorHAnsi" w:hAnsiTheme="majorHAnsi" w:cstheme="majorHAnsi"/>
        </w:rPr>
      </w:pPr>
    </w:p>
    <w:p w14:paraId="5B022890" w14:textId="77777777" w:rsidR="0001502A" w:rsidRPr="004D3478" w:rsidRDefault="0001502A" w:rsidP="007375BC">
      <w:pPr>
        <w:rPr>
          <w:rFonts w:asciiTheme="majorHAnsi" w:hAnsiTheme="majorHAnsi" w:cstheme="majorHAnsi"/>
        </w:rPr>
      </w:pPr>
    </w:p>
    <w:p w14:paraId="76C32C1B" w14:textId="77777777" w:rsidR="0001502A" w:rsidRPr="004D3478" w:rsidRDefault="0001502A" w:rsidP="007375BC">
      <w:pPr>
        <w:rPr>
          <w:rFonts w:asciiTheme="majorHAnsi" w:hAnsiTheme="majorHAnsi" w:cstheme="majorHAnsi"/>
        </w:rPr>
      </w:pPr>
    </w:p>
    <w:p w14:paraId="20140B9E" w14:textId="77777777" w:rsidR="0001502A" w:rsidRPr="004D3478" w:rsidRDefault="0001502A" w:rsidP="007375BC">
      <w:pPr>
        <w:rPr>
          <w:rFonts w:asciiTheme="majorHAnsi" w:hAnsiTheme="majorHAnsi" w:cstheme="majorHAnsi"/>
        </w:rPr>
      </w:pPr>
    </w:p>
    <w:p w14:paraId="12BC954B" w14:textId="77777777" w:rsidR="0001502A" w:rsidRPr="004D3478" w:rsidRDefault="0001502A" w:rsidP="007375BC">
      <w:pPr>
        <w:rPr>
          <w:rFonts w:asciiTheme="majorHAnsi" w:hAnsiTheme="majorHAnsi" w:cstheme="majorHAnsi"/>
        </w:rPr>
      </w:pPr>
    </w:p>
    <w:p w14:paraId="1E5E376C" w14:textId="77777777" w:rsidR="0001502A" w:rsidRPr="004D3478" w:rsidRDefault="0001502A" w:rsidP="007375BC">
      <w:pPr>
        <w:rPr>
          <w:rFonts w:asciiTheme="majorHAnsi" w:hAnsiTheme="majorHAnsi" w:cstheme="majorHAnsi"/>
        </w:rPr>
      </w:pPr>
    </w:p>
    <w:p w14:paraId="351889E2" w14:textId="1F1D4E73" w:rsidR="2C8F66CC" w:rsidRDefault="2C8F66CC" w:rsidP="2C8F66CC">
      <w:pPr>
        <w:pStyle w:val="Heading2"/>
        <w:rPr>
          <w:rFonts w:asciiTheme="majorHAnsi" w:hAnsiTheme="majorHAnsi" w:cstheme="majorBidi"/>
        </w:rPr>
      </w:pPr>
    </w:p>
    <w:p w14:paraId="707A47BA" w14:textId="6F70F254" w:rsidR="054EEBC0" w:rsidRPr="004D3478" w:rsidRDefault="054EEBC0" w:rsidP="284660F0"/>
    <w:p w14:paraId="597744C0" w14:textId="43063C0C" w:rsidR="00335D56" w:rsidRDefault="00335D56" w:rsidP="284660F0"/>
    <w:p w14:paraId="24DE2BDD" w14:textId="77777777" w:rsidR="00F15221" w:rsidRPr="004D3478" w:rsidRDefault="00F15221" w:rsidP="284660F0"/>
    <w:p w14:paraId="333EED47" w14:textId="4FC70CF2" w:rsidR="00335D56" w:rsidRPr="004D3478" w:rsidRDefault="00BD0ED8" w:rsidP="00CD5B6A">
      <w:pPr>
        <w:pStyle w:val="Heading2"/>
        <w:rPr>
          <w:rFonts w:asciiTheme="majorHAnsi" w:hAnsiTheme="majorHAnsi" w:cstheme="majorBidi"/>
          <w:sz w:val="24"/>
        </w:rPr>
      </w:pPr>
      <w:bookmarkStart w:id="4" w:name="_Toc182557763"/>
      <w:r w:rsidRPr="5BD53EB8">
        <w:rPr>
          <w:rFonts w:asciiTheme="majorHAnsi" w:hAnsiTheme="majorHAnsi" w:cstheme="majorBidi"/>
          <w:sz w:val="24"/>
        </w:rPr>
        <w:lastRenderedPageBreak/>
        <w:t xml:space="preserve">1.1 </w:t>
      </w:r>
      <w:r w:rsidR="00C12DDA" w:rsidRPr="5BD53EB8">
        <w:rPr>
          <w:rFonts w:asciiTheme="majorHAnsi" w:hAnsiTheme="majorHAnsi" w:cstheme="majorBidi"/>
          <w:sz w:val="24"/>
        </w:rPr>
        <w:t>Revision History</w:t>
      </w:r>
      <w:bookmarkEnd w:id="4"/>
    </w:p>
    <w:tbl>
      <w:tblPr>
        <w:tblW w:w="512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1214"/>
        <w:gridCol w:w="1475"/>
        <w:gridCol w:w="7412"/>
      </w:tblGrid>
      <w:tr w:rsidR="00C12DDA" w:rsidRPr="004D3478" w14:paraId="143A21B5" w14:textId="77777777" w:rsidTr="00A63739">
        <w:trPr>
          <w:trHeight w:val="290"/>
        </w:trPr>
        <w:tc>
          <w:tcPr>
            <w:tcW w:w="601" w:type="pct"/>
            <w:tcBorders>
              <w:top w:val="single" w:sz="2" w:space="0" w:color="000000"/>
              <w:bottom w:val="single" w:sz="2" w:space="0" w:color="000000"/>
              <w:right w:val="nil"/>
            </w:tcBorders>
          </w:tcPr>
          <w:p w14:paraId="2DE043BA"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Version</w:t>
            </w:r>
          </w:p>
        </w:tc>
        <w:tc>
          <w:tcPr>
            <w:tcW w:w="730" w:type="pct"/>
            <w:tcBorders>
              <w:top w:val="single" w:sz="2" w:space="0" w:color="000000"/>
              <w:left w:val="nil"/>
              <w:bottom w:val="single" w:sz="2" w:space="0" w:color="000000"/>
              <w:right w:val="nil"/>
            </w:tcBorders>
          </w:tcPr>
          <w:p w14:paraId="0F930E17"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Date</w:t>
            </w:r>
          </w:p>
        </w:tc>
        <w:tc>
          <w:tcPr>
            <w:tcW w:w="3669" w:type="pct"/>
            <w:tcBorders>
              <w:top w:val="single" w:sz="2" w:space="0" w:color="000000"/>
              <w:left w:val="nil"/>
              <w:bottom w:val="single" w:sz="2" w:space="0" w:color="000000"/>
            </w:tcBorders>
          </w:tcPr>
          <w:p w14:paraId="179041D4"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Summary of Changes</w:t>
            </w:r>
          </w:p>
        </w:tc>
      </w:tr>
      <w:tr w:rsidR="00C12DDA" w:rsidRPr="004D3478" w14:paraId="798EADB5" w14:textId="77777777" w:rsidTr="62056A11">
        <w:trPr>
          <w:trHeight w:val="675"/>
        </w:trPr>
        <w:tc>
          <w:tcPr>
            <w:tcW w:w="601" w:type="pct"/>
            <w:tcBorders>
              <w:top w:val="single" w:sz="2" w:space="0" w:color="000000"/>
              <w:right w:val="nil"/>
            </w:tcBorders>
          </w:tcPr>
          <w:p w14:paraId="152BDF5E" w14:textId="77777777" w:rsidR="00C12DDA" w:rsidRPr="004D3478" w:rsidRDefault="00C12DDA" w:rsidP="008B0EBB">
            <w:pPr>
              <w:spacing w:line="240" w:lineRule="auto"/>
              <w:rPr>
                <w:rFonts w:asciiTheme="majorHAnsi" w:hAnsiTheme="majorHAnsi" w:cstheme="majorHAnsi"/>
                <w:lang w:eastAsia="en-GB"/>
              </w:rPr>
            </w:pPr>
            <w:r w:rsidRPr="004D3478">
              <w:rPr>
                <w:rFonts w:asciiTheme="majorHAnsi" w:hAnsiTheme="majorHAnsi" w:cstheme="majorHAnsi"/>
                <w:lang w:eastAsia="en-GB"/>
              </w:rPr>
              <w:t>0.1</w:t>
            </w:r>
          </w:p>
        </w:tc>
        <w:tc>
          <w:tcPr>
            <w:tcW w:w="730" w:type="pct"/>
            <w:tcBorders>
              <w:top w:val="single" w:sz="2" w:space="0" w:color="000000"/>
              <w:left w:val="nil"/>
              <w:right w:val="nil"/>
            </w:tcBorders>
          </w:tcPr>
          <w:p w14:paraId="4F24DEFB" w14:textId="11D2A58E" w:rsidR="00C12DDA" w:rsidRPr="004D3478" w:rsidRDefault="000C0C32" w:rsidP="008B0EBB">
            <w:pPr>
              <w:spacing w:line="240" w:lineRule="auto"/>
              <w:rPr>
                <w:rFonts w:asciiTheme="majorHAnsi" w:hAnsiTheme="majorHAnsi" w:cstheme="majorHAnsi"/>
                <w:lang w:eastAsia="en-GB"/>
              </w:rPr>
            </w:pPr>
            <w:r>
              <w:rPr>
                <w:rFonts w:asciiTheme="majorHAnsi" w:hAnsiTheme="majorHAnsi" w:cstheme="majorHAnsi"/>
                <w:lang w:eastAsia="en-GB"/>
              </w:rPr>
              <w:t>01</w:t>
            </w:r>
            <w:r w:rsidR="00C12DDA" w:rsidRPr="004D3478">
              <w:rPr>
                <w:rFonts w:asciiTheme="majorHAnsi" w:hAnsiTheme="majorHAnsi" w:cstheme="majorHAnsi"/>
                <w:lang w:eastAsia="en-GB"/>
              </w:rPr>
              <w:t>/</w:t>
            </w:r>
            <w:r w:rsidR="0058327F">
              <w:rPr>
                <w:rFonts w:asciiTheme="majorHAnsi" w:hAnsiTheme="majorHAnsi" w:cstheme="majorHAnsi"/>
                <w:lang w:eastAsia="en-GB"/>
              </w:rPr>
              <w:t>08</w:t>
            </w:r>
            <w:r w:rsidR="00C12DDA" w:rsidRPr="004D3478">
              <w:rPr>
                <w:rFonts w:asciiTheme="majorHAnsi" w:hAnsiTheme="majorHAnsi" w:cstheme="majorHAnsi"/>
                <w:lang w:eastAsia="en-GB"/>
              </w:rPr>
              <w:t>/2024</w:t>
            </w:r>
          </w:p>
        </w:tc>
        <w:tc>
          <w:tcPr>
            <w:tcW w:w="3669" w:type="pct"/>
            <w:tcBorders>
              <w:top w:val="single" w:sz="2" w:space="0" w:color="000000"/>
              <w:left w:val="nil"/>
            </w:tcBorders>
          </w:tcPr>
          <w:p w14:paraId="548B281C" w14:textId="77777777" w:rsidR="00C12DDA" w:rsidRPr="004D3478" w:rsidRDefault="00C12DDA" w:rsidP="008B0EBB">
            <w:pPr>
              <w:spacing w:line="240" w:lineRule="auto"/>
              <w:rPr>
                <w:rFonts w:asciiTheme="majorHAnsi" w:hAnsiTheme="majorHAnsi" w:cstheme="majorHAnsi"/>
                <w:lang w:eastAsia="en-GB"/>
              </w:rPr>
            </w:pPr>
            <w:r w:rsidRPr="004D3478">
              <w:rPr>
                <w:rFonts w:asciiTheme="majorHAnsi" w:hAnsiTheme="majorHAnsi" w:cstheme="majorHAnsi"/>
                <w:lang w:eastAsia="en-GB"/>
              </w:rPr>
              <w:t xml:space="preserve">First draft </w:t>
            </w:r>
          </w:p>
        </w:tc>
      </w:tr>
      <w:tr w:rsidR="00C12DDA" w:rsidRPr="004D3478" w14:paraId="54F23379" w14:textId="77777777" w:rsidTr="62056A11">
        <w:trPr>
          <w:trHeight w:val="540"/>
        </w:trPr>
        <w:tc>
          <w:tcPr>
            <w:tcW w:w="601" w:type="pct"/>
            <w:tcBorders>
              <w:right w:val="nil"/>
            </w:tcBorders>
          </w:tcPr>
          <w:p w14:paraId="71AAFC66" w14:textId="43052F7E"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0.2</w:t>
            </w:r>
          </w:p>
        </w:tc>
        <w:tc>
          <w:tcPr>
            <w:tcW w:w="730" w:type="pct"/>
            <w:tcBorders>
              <w:left w:val="nil"/>
              <w:right w:val="nil"/>
            </w:tcBorders>
          </w:tcPr>
          <w:p w14:paraId="47A1DACD" w14:textId="32757BAF" w:rsidR="00C12DDA" w:rsidRPr="004D3478" w:rsidRDefault="00426E2B" w:rsidP="008B0EBB">
            <w:pPr>
              <w:spacing w:line="240" w:lineRule="auto"/>
              <w:rPr>
                <w:rFonts w:asciiTheme="majorHAnsi" w:hAnsiTheme="majorHAnsi" w:cstheme="majorHAnsi"/>
                <w:lang w:eastAsia="en-GB"/>
              </w:rPr>
            </w:pPr>
            <w:r>
              <w:rPr>
                <w:rFonts w:asciiTheme="majorHAnsi" w:hAnsiTheme="majorHAnsi" w:cstheme="majorHAnsi"/>
                <w:lang w:eastAsia="en-GB"/>
              </w:rPr>
              <w:t>22/09/2024</w:t>
            </w:r>
          </w:p>
        </w:tc>
        <w:tc>
          <w:tcPr>
            <w:tcW w:w="3669" w:type="pct"/>
            <w:tcBorders>
              <w:left w:val="nil"/>
            </w:tcBorders>
          </w:tcPr>
          <w:p w14:paraId="2753CD28" w14:textId="0DF8AB7E" w:rsidR="00C12DDA" w:rsidRPr="004D3478" w:rsidRDefault="00426E2B" w:rsidP="008B0EBB">
            <w:pPr>
              <w:spacing w:line="240" w:lineRule="auto"/>
              <w:rPr>
                <w:rFonts w:asciiTheme="majorHAnsi" w:hAnsiTheme="majorHAnsi" w:cstheme="majorHAnsi"/>
                <w:lang w:eastAsia="en-GB"/>
              </w:rPr>
            </w:pPr>
            <w:r>
              <w:rPr>
                <w:rFonts w:asciiTheme="majorHAnsi" w:hAnsiTheme="majorHAnsi" w:cstheme="majorHAnsi"/>
                <w:lang w:eastAsia="en-GB"/>
              </w:rPr>
              <w:t>Reviewed by team and amended</w:t>
            </w:r>
          </w:p>
        </w:tc>
      </w:tr>
      <w:tr w:rsidR="00C12DDA" w:rsidRPr="004D3478" w14:paraId="67964A06" w14:textId="77777777" w:rsidTr="62056A11">
        <w:trPr>
          <w:trHeight w:val="375"/>
        </w:trPr>
        <w:tc>
          <w:tcPr>
            <w:tcW w:w="601" w:type="pct"/>
            <w:tcBorders>
              <w:right w:val="nil"/>
            </w:tcBorders>
          </w:tcPr>
          <w:p w14:paraId="6AAD8EC8" w14:textId="1120362D"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0.3</w:t>
            </w:r>
          </w:p>
        </w:tc>
        <w:tc>
          <w:tcPr>
            <w:tcW w:w="730" w:type="pct"/>
            <w:tcBorders>
              <w:left w:val="nil"/>
              <w:right w:val="nil"/>
            </w:tcBorders>
          </w:tcPr>
          <w:p w14:paraId="1F4B8917" w14:textId="1CD3B3F2"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01/10/2024</w:t>
            </w:r>
          </w:p>
        </w:tc>
        <w:tc>
          <w:tcPr>
            <w:tcW w:w="3669" w:type="pct"/>
            <w:tcBorders>
              <w:left w:val="nil"/>
            </w:tcBorders>
          </w:tcPr>
          <w:p w14:paraId="2FD7098E" w14:textId="6073741C"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Finalised and submitted for review. </w:t>
            </w:r>
          </w:p>
        </w:tc>
      </w:tr>
      <w:tr w:rsidR="00730A6B" w:rsidRPr="004D3478" w14:paraId="44D52AFB" w14:textId="77777777" w:rsidTr="62056A11">
        <w:trPr>
          <w:trHeight w:val="375"/>
        </w:trPr>
        <w:tc>
          <w:tcPr>
            <w:tcW w:w="601" w:type="pct"/>
            <w:tcBorders>
              <w:right w:val="nil"/>
            </w:tcBorders>
          </w:tcPr>
          <w:p w14:paraId="3CF16793" w14:textId="3BB89C73" w:rsidR="00730A6B" w:rsidRDefault="00730A6B" w:rsidP="008B0EBB">
            <w:pPr>
              <w:spacing w:line="240" w:lineRule="auto"/>
              <w:rPr>
                <w:rFonts w:asciiTheme="majorHAnsi" w:hAnsiTheme="majorHAnsi" w:cstheme="majorHAnsi"/>
                <w:lang w:eastAsia="en-GB"/>
              </w:rPr>
            </w:pPr>
            <w:r>
              <w:rPr>
                <w:rFonts w:asciiTheme="majorHAnsi" w:hAnsiTheme="majorHAnsi" w:cstheme="majorHAnsi"/>
                <w:lang w:eastAsia="en-GB"/>
              </w:rPr>
              <w:t>0.4</w:t>
            </w:r>
          </w:p>
        </w:tc>
        <w:tc>
          <w:tcPr>
            <w:tcW w:w="730" w:type="pct"/>
            <w:tcBorders>
              <w:left w:val="nil"/>
              <w:right w:val="nil"/>
            </w:tcBorders>
          </w:tcPr>
          <w:p w14:paraId="141F33F8" w14:textId="4F434B45" w:rsidR="00730A6B" w:rsidRDefault="00436AE5" w:rsidP="008B0EBB">
            <w:pPr>
              <w:spacing w:line="240" w:lineRule="auto"/>
              <w:rPr>
                <w:rFonts w:asciiTheme="majorHAnsi" w:hAnsiTheme="majorHAnsi" w:cstheme="majorHAnsi"/>
                <w:lang w:eastAsia="en-GB"/>
              </w:rPr>
            </w:pPr>
            <w:r>
              <w:rPr>
                <w:rFonts w:asciiTheme="majorHAnsi" w:hAnsiTheme="majorHAnsi" w:cstheme="majorHAnsi"/>
                <w:lang w:eastAsia="en-GB"/>
              </w:rPr>
              <w:t>11/10/202</w:t>
            </w:r>
            <w:r w:rsidR="0056036E">
              <w:rPr>
                <w:rFonts w:asciiTheme="majorHAnsi" w:hAnsiTheme="majorHAnsi" w:cstheme="majorHAnsi"/>
                <w:lang w:eastAsia="en-GB"/>
              </w:rPr>
              <w:t>4</w:t>
            </w:r>
          </w:p>
        </w:tc>
        <w:tc>
          <w:tcPr>
            <w:tcW w:w="3669" w:type="pct"/>
            <w:tcBorders>
              <w:left w:val="nil"/>
            </w:tcBorders>
          </w:tcPr>
          <w:p w14:paraId="0C19621A" w14:textId="36C9B0E1" w:rsidR="00730A6B" w:rsidRPr="00286D0F" w:rsidRDefault="00286D0F" w:rsidP="008B0EBB">
            <w:pPr>
              <w:spacing w:line="240" w:lineRule="auto"/>
              <w:rPr>
                <w:rFonts w:asciiTheme="majorHAnsi" w:hAnsiTheme="majorHAnsi" w:cstheme="majorHAnsi"/>
                <w:lang w:eastAsia="en-GB"/>
              </w:rPr>
            </w:pPr>
            <w:r w:rsidRPr="00E471FA">
              <w:rPr>
                <w:lang w:eastAsia="en-GB"/>
              </w:rPr>
              <w:t>New version following SME review</w:t>
            </w:r>
          </w:p>
        </w:tc>
      </w:tr>
      <w:tr w:rsidR="00D534F0" w:rsidRPr="004D3478" w14:paraId="1AB0D338" w14:textId="77777777" w:rsidTr="62056A11">
        <w:trPr>
          <w:trHeight w:val="375"/>
        </w:trPr>
        <w:tc>
          <w:tcPr>
            <w:tcW w:w="601" w:type="pct"/>
            <w:tcBorders>
              <w:right w:val="nil"/>
            </w:tcBorders>
          </w:tcPr>
          <w:p w14:paraId="7D560ED6" w14:textId="0992A15B" w:rsidR="00D534F0" w:rsidRDefault="00D534F0" w:rsidP="008B0EBB">
            <w:pPr>
              <w:spacing w:line="240" w:lineRule="auto"/>
              <w:rPr>
                <w:rFonts w:asciiTheme="majorHAnsi" w:hAnsiTheme="majorHAnsi" w:cstheme="majorHAnsi"/>
                <w:lang w:eastAsia="en-GB"/>
              </w:rPr>
            </w:pPr>
            <w:r>
              <w:rPr>
                <w:rFonts w:asciiTheme="majorHAnsi" w:hAnsiTheme="majorHAnsi" w:cstheme="majorHAnsi"/>
                <w:lang w:eastAsia="en-GB"/>
              </w:rPr>
              <w:t>0.5</w:t>
            </w:r>
          </w:p>
        </w:tc>
        <w:tc>
          <w:tcPr>
            <w:tcW w:w="730" w:type="pct"/>
            <w:tcBorders>
              <w:left w:val="nil"/>
              <w:right w:val="nil"/>
            </w:tcBorders>
          </w:tcPr>
          <w:p w14:paraId="69841A9B" w14:textId="63348F62" w:rsidR="00D534F0" w:rsidRDefault="00D534F0" w:rsidP="008B0EBB">
            <w:pPr>
              <w:spacing w:line="240" w:lineRule="auto"/>
              <w:rPr>
                <w:rFonts w:asciiTheme="majorHAnsi" w:hAnsiTheme="majorHAnsi" w:cstheme="majorHAnsi"/>
                <w:lang w:eastAsia="en-GB"/>
              </w:rPr>
            </w:pPr>
            <w:r>
              <w:rPr>
                <w:rFonts w:asciiTheme="majorHAnsi" w:hAnsiTheme="majorHAnsi" w:cstheme="majorHAnsi"/>
                <w:lang w:eastAsia="en-GB"/>
              </w:rPr>
              <w:t>14/10/2024</w:t>
            </w:r>
          </w:p>
        </w:tc>
        <w:tc>
          <w:tcPr>
            <w:tcW w:w="3669" w:type="pct"/>
            <w:tcBorders>
              <w:left w:val="nil"/>
            </w:tcBorders>
          </w:tcPr>
          <w:p w14:paraId="0BFD97AF" w14:textId="484097E5" w:rsidR="00D534F0" w:rsidRPr="00E471FA" w:rsidRDefault="00D534F0" w:rsidP="008B0EBB">
            <w:pPr>
              <w:spacing w:line="240" w:lineRule="auto"/>
              <w:rPr>
                <w:lang w:eastAsia="en-GB"/>
              </w:rPr>
            </w:pPr>
            <w:r>
              <w:rPr>
                <w:lang w:eastAsia="en-GB"/>
              </w:rPr>
              <w:t>Added links to other documents</w:t>
            </w:r>
          </w:p>
        </w:tc>
      </w:tr>
      <w:tr w:rsidR="00D56BEC" w:rsidRPr="004D3478" w14:paraId="714C4B92" w14:textId="77777777" w:rsidTr="62056A11">
        <w:trPr>
          <w:trHeight w:val="375"/>
        </w:trPr>
        <w:tc>
          <w:tcPr>
            <w:tcW w:w="601" w:type="pct"/>
            <w:tcBorders>
              <w:right w:val="nil"/>
            </w:tcBorders>
          </w:tcPr>
          <w:p w14:paraId="42F7B0F5" w14:textId="308873FF" w:rsidR="00D56BEC" w:rsidRDefault="00D56BEC" w:rsidP="008B0EBB">
            <w:pPr>
              <w:spacing w:line="240" w:lineRule="auto"/>
              <w:rPr>
                <w:rFonts w:asciiTheme="majorHAnsi" w:hAnsiTheme="majorHAnsi" w:cstheme="majorHAnsi"/>
                <w:lang w:eastAsia="en-GB"/>
              </w:rPr>
            </w:pPr>
            <w:r>
              <w:rPr>
                <w:lang w:eastAsia="en-GB"/>
              </w:rPr>
              <w:t>0.6</w:t>
            </w:r>
          </w:p>
        </w:tc>
        <w:tc>
          <w:tcPr>
            <w:tcW w:w="730" w:type="pct"/>
            <w:tcBorders>
              <w:left w:val="nil"/>
              <w:right w:val="nil"/>
            </w:tcBorders>
          </w:tcPr>
          <w:p w14:paraId="334C7BF9" w14:textId="17D8D627" w:rsidR="00D56BEC" w:rsidRDefault="00D56BEC" w:rsidP="008B0EBB">
            <w:pPr>
              <w:spacing w:line="240" w:lineRule="auto"/>
              <w:rPr>
                <w:rFonts w:asciiTheme="majorHAnsi" w:hAnsiTheme="majorHAnsi" w:cstheme="majorHAnsi"/>
                <w:lang w:eastAsia="en-GB"/>
              </w:rPr>
            </w:pPr>
            <w:r>
              <w:rPr>
                <w:lang w:eastAsia="en-GB"/>
              </w:rPr>
              <w:t>14/10/2024</w:t>
            </w:r>
          </w:p>
        </w:tc>
        <w:tc>
          <w:tcPr>
            <w:tcW w:w="3669" w:type="pct"/>
            <w:tcBorders>
              <w:left w:val="nil"/>
            </w:tcBorders>
          </w:tcPr>
          <w:p w14:paraId="183CD88D" w14:textId="749C522F" w:rsidR="00D56BEC" w:rsidRDefault="00D56BEC" w:rsidP="008B0EBB">
            <w:pPr>
              <w:spacing w:line="240" w:lineRule="auto"/>
              <w:rPr>
                <w:lang w:eastAsia="en-GB"/>
              </w:rPr>
            </w:pPr>
            <w:r>
              <w:rPr>
                <w:lang w:eastAsia="en-GB"/>
              </w:rPr>
              <w:t>Entered Author and Owner details</w:t>
            </w:r>
          </w:p>
        </w:tc>
      </w:tr>
      <w:tr w:rsidR="000F35C5" w:rsidRPr="004D3478" w14:paraId="00A646DB" w14:textId="77777777" w:rsidTr="62056A11">
        <w:trPr>
          <w:trHeight w:val="375"/>
        </w:trPr>
        <w:tc>
          <w:tcPr>
            <w:tcW w:w="601" w:type="pct"/>
            <w:tcBorders>
              <w:right w:val="nil"/>
            </w:tcBorders>
          </w:tcPr>
          <w:p w14:paraId="348479BB" w14:textId="042C60F6" w:rsidR="000F35C5" w:rsidRDefault="000F35C5" w:rsidP="008B0EBB">
            <w:pPr>
              <w:spacing w:line="240" w:lineRule="auto"/>
              <w:rPr>
                <w:lang w:eastAsia="en-GB"/>
              </w:rPr>
            </w:pPr>
            <w:r>
              <w:rPr>
                <w:lang w:eastAsia="en-GB"/>
              </w:rPr>
              <w:t>0.7</w:t>
            </w:r>
          </w:p>
        </w:tc>
        <w:tc>
          <w:tcPr>
            <w:tcW w:w="730" w:type="pct"/>
            <w:tcBorders>
              <w:left w:val="nil"/>
              <w:right w:val="nil"/>
            </w:tcBorders>
          </w:tcPr>
          <w:p w14:paraId="593ED30C" w14:textId="7916534F" w:rsidR="000F35C5" w:rsidRDefault="000F35C5" w:rsidP="008B0EBB">
            <w:pPr>
              <w:spacing w:line="240" w:lineRule="auto"/>
              <w:rPr>
                <w:lang w:eastAsia="en-GB"/>
              </w:rPr>
            </w:pPr>
            <w:r>
              <w:rPr>
                <w:lang w:eastAsia="en-GB"/>
              </w:rPr>
              <w:t>22/10/2024</w:t>
            </w:r>
          </w:p>
        </w:tc>
        <w:tc>
          <w:tcPr>
            <w:tcW w:w="3669" w:type="pct"/>
            <w:tcBorders>
              <w:left w:val="nil"/>
            </w:tcBorders>
          </w:tcPr>
          <w:p w14:paraId="5A336493" w14:textId="00D5149E" w:rsidR="000F35C5" w:rsidRDefault="000F35C5" w:rsidP="008B0EBB">
            <w:pPr>
              <w:spacing w:line="240" w:lineRule="auto"/>
              <w:rPr>
                <w:lang w:eastAsia="en-GB"/>
              </w:rPr>
            </w:pPr>
            <w:r>
              <w:rPr>
                <w:lang w:eastAsia="en-GB"/>
              </w:rPr>
              <w:t xml:space="preserve">Incorporating feedback and elaborating cyber and clinical </w:t>
            </w:r>
            <w:r w:rsidR="00F401CC">
              <w:rPr>
                <w:lang w:eastAsia="en-GB"/>
              </w:rPr>
              <w:t>interfaces</w:t>
            </w:r>
          </w:p>
        </w:tc>
      </w:tr>
      <w:tr w:rsidR="003A3160" w:rsidRPr="004D3478" w14:paraId="7BED42B3" w14:textId="77777777" w:rsidTr="62056A11">
        <w:trPr>
          <w:trHeight w:val="375"/>
        </w:trPr>
        <w:tc>
          <w:tcPr>
            <w:tcW w:w="601" w:type="pct"/>
            <w:tcBorders>
              <w:right w:val="nil"/>
            </w:tcBorders>
          </w:tcPr>
          <w:p w14:paraId="0DE4E176" w14:textId="55764C17" w:rsidR="003A3160" w:rsidRDefault="003A3160" w:rsidP="008B0EBB">
            <w:pPr>
              <w:spacing w:line="240" w:lineRule="auto"/>
              <w:rPr>
                <w:lang w:eastAsia="en-GB"/>
              </w:rPr>
            </w:pPr>
            <w:r>
              <w:rPr>
                <w:lang w:eastAsia="en-GB"/>
              </w:rPr>
              <w:t>1.0</w:t>
            </w:r>
          </w:p>
        </w:tc>
        <w:tc>
          <w:tcPr>
            <w:tcW w:w="730" w:type="pct"/>
            <w:tcBorders>
              <w:left w:val="nil"/>
              <w:right w:val="nil"/>
            </w:tcBorders>
          </w:tcPr>
          <w:p w14:paraId="20AA2244" w14:textId="0B871620" w:rsidR="003A3160" w:rsidRDefault="003A3160" w:rsidP="008B0EBB">
            <w:pPr>
              <w:spacing w:line="240" w:lineRule="auto"/>
              <w:rPr>
                <w:lang w:eastAsia="en-GB"/>
              </w:rPr>
            </w:pPr>
            <w:r>
              <w:rPr>
                <w:lang w:eastAsia="en-GB"/>
              </w:rPr>
              <w:t>23/1</w:t>
            </w:r>
            <w:r w:rsidR="000D0383">
              <w:rPr>
                <w:lang w:eastAsia="en-GB"/>
              </w:rPr>
              <w:t>0/2024</w:t>
            </w:r>
          </w:p>
        </w:tc>
        <w:tc>
          <w:tcPr>
            <w:tcW w:w="3669" w:type="pct"/>
            <w:tcBorders>
              <w:left w:val="nil"/>
            </w:tcBorders>
          </w:tcPr>
          <w:p w14:paraId="39F15F99" w14:textId="5949F676" w:rsidR="003A3160" w:rsidRDefault="000D0383" w:rsidP="008B0EBB">
            <w:pPr>
              <w:spacing w:line="240" w:lineRule="auto"/>
              <w:rPr>
                <w:lang w:eastAsia="en-GB"/>
              </w:rPr>
            </w:pPr>
            <w:r>
              <w:rPr>
                <w:lang w:eastAsia="en-GB"/>
              </w:rPr>
              <w:t>Made Live</w:t>
            </w:r>
          </w:p>
        </w:tc>
      </w:tr>
      <w:tr w:rsidR="0009597F" w:rsidRPr="004D3478" w14:paraId="2C8B1077" w14:textId="77777777" w:rsidTr="62056A11">
        <w:trPr>
          <w:trHeight w:val="375"/>
        </w:trPr>
        <w:tc>
          <w:tcPr>
            <w:tcW w:w="601" w:type="pct"/>
            <w:tcBorders>
              <w:right w:val="nil"/>
            </w:tcBorders>
          </w:tcPr>
          <w:p w14:paraId="19ABA3FE" w14:textId="5EA79517" w:rsidR="0009597F" w:rsidRDefault="0009597F" w:rsidP="008B0EBB">
            <w:pPr>
              <w:spacing w:line="240" w:lineRule="auto"/>
              <w:rPr>
                <w:lang w:eastAsia="en-GB"/>
              </w:rPr>
            </w:pPr>
            <w:r>
              <w:rPr>
                <w:lang w:eastAsia="en-GB"/>
              </w:rPr>
              <w:t>1.1</w:t>
            </w:r>
          </w:p>
        </w:tc>
        <w:tc>
          <w:tcPr>
            <w:tcW w:w="730" w:type="pct"/>
            <w:tcBorders>
              <w:left w:val="nil"/>
              <w:right w:val="nil"/>
            </w:tcBorders>
          </w:tcPr>
          <w:p w14:paraId="68BF101A" w14:textId="2A3768C0" w:rsidR="0009597F" w:rsidRDefault="0009597F" w:rsidP="008B0EBB">
            <w:pPr>
              <w:spacing w:line="240" w:lineRule="auto"/>
              <w:rPr>
                <w:lang w:eastAsia="en-GB"/>
              </w:rPr>
            </w:pPr>
            <w:r>
              <w:rPr>
                <w:lang w:eastAsia="en-GB"/>
              </w:rPr>
              <w:t>24/10</w:t>
            </w:r>
            <w:r w:rsidR="006B45CC">
              <w:rPr>
                <w:lang w:eastAsia="en-GB"/>
              </w:rPr>
              <w:t>/</w:t>
            </w:r>
            <w:r>
              <w:rPr>
                <w:lang w:eastAsia="en-GB"/>
              </w:rPr>
              <w:t>2024</w:t>
            </w:r>
          </w:p>
        </w:tc>
        <w:tc>
          <w:tcPr>
            <w:tcW w:w="3669" w:type="pct"/>
            <w:tcBorders>
              <w:left w:val="nil"/>
            </w:tcBorders>
          </w:tcPr>
          <w:p w14:paraId="04D9A491" w14:textId="45845E78" w:rsidR="0009597F" w:rsidRDefault="0009597F" w:rsidP="008B0EBB">
            <w:pPr>
              <w:spacing w:line="240" w:lineRule="auto"/>
              <w:rPr>
                <w:lang w:eastAsia="en-GB"/>
              </w:rPr>
            </w:pPr>
            <w:r>
              <w:rPr>
                <w:lang w:eastAsia="en-GB"/>
              </w:rPr>
              <w:t>Some slight adjustments following CSOC review</w:t>
            </w:r>
          </w:p>
        </w:tc>
      </w:tr>
      <w:tr w:rsidR="00206ECE" w:rsidRPr="004D3478" w14:paraId="5D3E2F9B" w14:textId="77777777" w:rsidTr="62056A11">
        <w:trPr>
          <w:trHeight w:val="375"/>
        </w:trPr>
        <w:tc>
          <w:tcPr>
            <w:tcW w:w="601" w:type="pct"/>
            <w:tcBorders>
              <w:right w:val="nil"/>
            </w:tcBorders>
          </w:tcPr>
          <w:p w14:paraId="6383E125" w14:textId="43CCB39B" w:rsidR="00206ECE" w:rsidRDefault="00206ECE" w:rsidP="008B0EBB">
            <w:pPr>
              <w:spacing w:line="240" w:lineRule="auto"/>
              <w:rPr>
                <w:lang w:eastAsia="en-GB"/>
              </w:rPr>
            </w:pPr>
            <w:r>
              <w:rPr>
                <w:lang w:eastAsia="en-GB"/>
              </w:rPr>
              <w:t>1.2</w:t>
            </w:r>
          </w:p>
        </w:tc>
        <w:tc>
          <w:tcPr>
            <w:tcW w:w="730" w:type="pct"/>
            <w:tcBorders>
              <w:left w:val="nil"/>
              <w:right w:val="nil"/>
            </w:tcBorders>
          </w:tcPr>
          <w:p w14:paraId="55613D8E" w14:textId="408FDB8D" w:rsidR="00206ECE" w:rsidRDefault="006B45CC" w:rsidP="008B0EBB">
            <w:pPr>
              <w:spacing w:line="240" w:lineRule="auto"/>
              <w:rPr>
                <w:lang w:eastAsia="en-GB"/>
              </w:rPr>
            </w:pPr>
            <w:r>
              <w:rPr>
                <w:lang w:eastAsia="en-GB"/>
              </w:rPr>
              <w:t>14/11/2024</w:t>
            </w:r>
          </w:p>
        </w:tc>
        <w:tc>
          <w:tcPr>
            <w:tcW w:w="3669" w:type="pct"/>
            <w:tcBorders>
              <w:left w:val="nil"/>
            </w:tcBorders>
          </w:tcPr>
          <w:p w14:paraId="0E8346C2" w14:textId="6AB553D1" w:rsidR="00206ECE" w:rsidRDefault="006B45CC" w:rsidP="008B0EBB">
            <w:pPr>
              <w:spacing w:line="240" w:lineRule="auto"/>
              <w:rPr>
                <w:lang w:eastAsia="en-GB"/>
              </w:rPr>
            </w:pPr>
            <w:r>
              <w:rPr>
                <w:lang w:eastAsia="en-GB"/>
              </w:rPr>
              <w:t xml:space="preserve">Minor updates following </w:t>
            </w:r>
            <w:r w:rsidR="00662E2D">
              <w:rPr>
                <w:lang w:eastAsia="en-GB"/>
              </w:rPr>
              <w:t xml:space="preserve">further </w:t>
            </w:r>
            <w:r w:rsidR="00302AA2">
              <w:rPr>
                <w:lang w:eastAsia="en-GB"/>
              </w:rPr>
              <w:t>clinical review</w:t>
            </w:r>
          </w:p>
        </w:tc>
      </w:tr>
      <w:tr w:rsidR="00635AF0" w:rsidRPr="004D3478" w14:paraId="129CE9D6" w14:textId="77777777" w:rsidTr="62056A11">
        <w:trPr>
          <w:trHeight w:val="375"/>
        </w:trPr>
        <w:tc>
          <w:tcPr>
            <w:tcW w:w="601" w:type="pct"/>
            <w:tcBorders>
              <w:right w:val="nil"/>
            </w:tcBorders>
          </w:tcPr>
          <w:p w14:paraId="480172C3" w14:textId="62611362" w:rsidR="00635AF0" w:rsidRDefault="00635AF0" w:rsidP="008B0EBB">
            <w:pPr>
              <w:spacing w:line="240" w:lineRule="auto"/>
              <w:rPr>
                <w:lang w:eastAsia="en-GB"/>
              </w:rPr>
            </w:pPr>
            <w:r>
              <w:rPr>
                <w:lang w:eastAsia="en-GB"/>
              </w:rPr>
              <w:t>1.3</w:t>
            </w:r>
          </w:p>
        </w:tc>
        <w:tc>
          <w:tcPr>
            <w:tcW w:w="730" w:type="pct"/>
            <w:tcBorders>
              <w:left w:val="nil"/>
              <w:right w:val="nil"/>
            </w:tcBorders>
          </w:tcPr>
          <w:p w14:paraId="7A9C7854" w14:textId="1BBB3829" w:rsidR="00635AF0" w:rsidRDefault="00D62145" w:rsidP="008B0EBB">
            <w:pPr>
              <w:spacing w:line="240" w:lineRule="auto"/>
              <w:rPr>
                <w:lang w:eastAsia="en-GB"/>
              </w:rPr>
            </w:pPr>
            <w:r>
              <w:rPr>
                <w:lang w:eastAsia="en-GB"/>
              </w:rPr>
              <w:t>20/11/2024</w:t>
            </w:r>
          </w:p>
        </w:tc>
        <w:tc>
          <w:tcPr>
            <w:tcW w:w="3669" w:type="pct"/>
            <w:tcBorders>
              <w:left w:val="nil"/>
            </w:tcBorders>
          </w:tcPr>
          <w:p w14:paraId="5FC13862" w14:textId="5A0F521A" w:rsidR="00635AF0" w:rsidRDefault="00D62145" w:rsidP="008B0EBB">
            <w:pPr>
              <w:spacing w:line="240" w:lineRule="auto"/>
              <w:rPr>
                <w:lang w:eastAsia="en-GB"/>
              </w:rPr>
            </w:pPr>
            <w:r>
              <w:rPr>
                <w:lang w:eastAsia="en-GB"/>
              </w:rPr>
              <w:t>Minor updates following additional CSOC feedback</w:t>
            </w:r>
          </w:p>
        </w:tc>
      </w:tr>
      <w:tr w:rsidR="001C663B" w:rsidRPr="004D3478" w14:paraId="65DF99B9" w14:textId="77777777" w:rsidTr="62056A11">
        <w:trPr>
          <w:trHeight w:val="375"/>
        </w:trPr>
        <w:tc>
          <w:tcPr>
            <w:tcW w:w="601" w:type="pct"/>
            <w:tcBorders>
              <w:right w:val="nil"/>
            </w:tcBorders>
          </w:tcPr>
          <w:p w14:paraId="461E0518" w14:textId="7BF77626" w:rsidR="001C663B" w:rsidRDefault="001C663B" w:rsidP="008B0EBB">
            <w:pPr>
              <w:spacing w:line="240" w:lineRule="auto"/>
              <w:rPr>
                <w:lang w:eastAsia="en-GB"/>
              </w:rPr>
            </w:pPr>
            <w:r>
              <w:rPr>
                <w:lang w:eastAsia="en-GB"/>
              </w:rPr>
              <w:t>1.4</w:t>
            </w:r>
          </w:p>
        </w:tc>
        <w:tc>
          <w:tcPr>
            <w:tcW w:w="730" w:type="pct"/>
            <w:tcBorders>
              <w:left w:val="nil"/>
              <w:right w:val="nil"/>
            </w:tcBorders>
          </w:tcPr>
          <w:p w14:paraId="08B63AF2" w14:textId="2304FC0E" w:rsidR="001C663B" w:rsidRDefault="001C663B" w:rsidP="008B0EBB">
            <w:pPr>
              <w:spacing w:line="240" w:lineRule="auto"/>
              <w:rPr>
                <w:lang w:eastAsia="en-GB"/>
              </w:rPr>
            </w:pPr>
            <w:r>
              <w:rPr>
                <w:lang w:eastAsia="en-GB"/>
              </w:rPr>
              <w:t>29/11/2024</w:t>
            </w:r>
          </w:p>
        </w:tc>
        <w:tc>
          <w:tcPr>
            <w:tcW w:w="3669" w:type="pct"/>
            <w:tcBorders>
              <w:left w:val="nil"/>
            </w:tcBorders>
          </w:tcPr>
          <w:p w14:paraId="5200057E" w14:textId="79B7AC2D" w:rsidR="001C663B" w:rsidRDefault="00A81988" w:rsidP="008B0EBB">
            <w:pPr>
              <w:spacing w:line="240" w:lineRule="auto"/>
              <w:rPr>
                <w:lang w:eastAsia="en-GB"/>
              </w:rPr>
            </w:pPr>
            <w:r>
              <w:rPr>
                <w:lang w:eastAsia="en-GB"/>
              </w:rPr>
              <w:t>Updated MI Process link</w:t>
            </w:r>
          </w:p>
        </w:tc>
      </w:tr>
      <w:tr w:rsidR="00D06F47" w:rsidRPr="004D3478" w14:paraId="22777E28" w14:textId="77777777" w:rsidTr="62056A11">
        <w:trPr>
          <w:trHeight w:val="375"/>
        </w:trPr>
        <w:tc>
          <w:tcPr>
            <w:tcW w:w="601" w:type="pct"/>
            <w:tcBorders>
              <w:right w:val="nil"/>
            </w:tcBorders>
          </w:tcPr>
          <w:p w14:paraId="6E00E20B" w14:textId="78DE474E" w:rsidR="00D06F47" w:rsidRDefault="00D06F47" w:rsidP="008B0EBB">
            <w:pPr>
              <w:spacing w:line="240" w:lineRule="auto"/>
              <w:rPr>
                <w:lang w:eastAsia="en-GB"/>
              </w:rPr>
            </w:pPr>
            <w:r>
              <w:rPr>
                <w:lang w:eastAsia="en-GB"/>
              </w:rPr>
              <w:t>1.5</w:t>
            </w:r>
          </w:p>
        </w:tc>
        <w:tc>
          <w:tcPr>
            <w:tcW w:w="730" w:type="pct"/>
            <w:tcBorders>
              <w:left w:val="nil"/>
              <w:right w:val="nil"/>
            </w:tcBorders>
          </w:tcPr>
          <w:p w14:paraId="32ECB39D" w14:textId="1F572B04" w:rsidR="00D06F47" w:rsidRDefault="00D06F47" w:rsidP="008B0EBB">
            <w:pPr>
              <w:spacing w:line="240" w:lineRule="auto"/>
              <w:rPr>
                <w:lang w:eastAsia="en-GB"/>
              </w:rPr>
            </w:pPr>
            <w:r>
              <w:rPr>
                <w:lang w:eastAsia="en-GB"/>
              </w:rPr>
              <w:t>16/01/2025</w:t>
            </w:r>
          </w:p>
        </w:tc>
        <w:tc>
          <w:tcPr>
            <w:tcW w:w="3669" w:type="pct"/>
            <w:tcBorders>
              <w:left w:val="nil"/>
            </w:tcBorders>
          </w:tcPr>
          <w:p w14:paraId="3DB34C00" w14:textId="2E36B2BA" w:rsidR="00D06F47" w:rsidRDefault="00D06F47" w:rsidP="008B0EBB">
            <w:pPr>
              <w:spacing w:line="240" w:lineRule="auto"/>
              <w:rPr>
                <w:lang w:eastAsia="en-GB"/>
              </w:rPr>
            </w:pPr>
            <w:r>
              <w:rPr>
                <w:lang w:eastAsia="en-GB"/>
              </w:rPr>
              <w:t>Amended references to Live Services to Digital Operations and Service Management</w:t>
            </w:r>
          </w:p>
        </w:tc>
      </w:tr>
    </w:tbl>
    <w:p w14:paraId="28F3A8E6" w14:textId="77777777" w:rsidR="00C12DDA" w:rsidRPr="004D3478" w:rsidRDefault="00C12DDA" w:rsidP="007375BC">
      <w:pPr>
        <w:rPr>
          <w:rFonts w:asciiTheme="majorHAnsi" w:hAnsiTheme="majorHAnsi" w:cstheme="majorHAnsi"/>
        </w:rPr>
      </w:pPr>
    </w:p>
    <w:p w14:paraId="26A33BB9" w14:textId="0DA7A613" w:rsidR="00C12DDA" w:rsidRPr="004D3478" w:rsidRDefault="00BD0ED8" w:rsidP="00C12DDA">
      <w:pPr>
        <w:pStyle w:val="Heading2"/>
        <w:rPr>
          <w:rFonts w:asciiTheme="majorHAnsi" w:hAnsiTheme="majorHAnsi" w:cstheme="majorHAnsi"/>
          <w:sz w:val="24"/>
        </w:rPr>
      </w:pPr>
      <w:bookmarkStart w:id="5" w:name="_Toc182557764"/>
      <w:r w:rsidRPr="004D3478">
        <w:rPr>
          <w:rFonts w:asciiTheme="majorHAnsi" w:hAnsiTheme="majorHAnsi" w:cstheme="majorHAnsi"/>
          <w:sz w:val="24"/>
        </w:rPr>
        <w:t xml:space="preserve">1.2 </w:t>
      </w:r>
      <w:r w:rsidR="00C12DDA" w:rsidRPr="004D3478">
        <w:rPr>
          <w:rFonts w:asciiTheme="majorHAnsi" w:hAnsiTheme="majorHAnsi" w:cstheme="majorHAnsi"/>
          <w:sz w:val="24"/>
        </w:rPr>
        <w:t>Reviewers</w:t>
      </w:r>
      <w:bookmarkEnd w:id="5"/>
    </w:p>
    <w:p w14:paraId="0567D248" w14:textId="75B268F3" w:rsidR="00C12DDA" w:rsidRPr="004D3478" w:rsidRDefault="00C12DDA" w:rsidP="007375BC">
      <w:pPr>
        <w:rPr>
          <w:rFonts w:asciiTheme="majorHAnsi" w:hAnsiTheme="majorHAnsi" w:cstheme="majorHAnsi"/>
        </w:rPr>
      </w:pPr>
      <w:r w:rsidRPr="004D3478">
        <w:rPr>
          <w:rFonts w:asciiTheme="majorHAnsi" w:hAnsiTheme="majorHAnsi" w:cstheme="majorHAnsi"/>
        </w:rPr>
        <w:t>This document must be reviewed by the following people:</w:t>
      </w:r>
    </w:p>
    <w:tbl>
      <w:tblPr>
        <w:tblW w:w="9704" w:type="dxa"/>
        <w:tblBorders>
          <w:top w:val="single" w:sz="2" w:space="0" w:color="B9B9B9"/>
          <w:bottom w:val="single" w:sz="2" w:space="0" w:color="B9B9B9"/>
          <w:insideH w:val="single" w:sz="2" w:space="0" w:color="B9B9B9"/>
        </w:tblBorders>
        <w:tblLayout w:type="fixed"/>
        <w:tblLook w:val="0000" w:firstRow="0" w:lastRow="0" w:firstColumn="0" w:lastColumn="0" w:noHBand="0" w:noVBand="0"/>
      </w:tblPr>
      <w:tblGrid>
        <w:gridCol w:w="2835"/>
        <w:gridCol w:w="247"/>
        <w:gridCol w:w="3155"/>
        <w:gridCol w:w="1843"/>
        <w:gridCol w:w="1624"/>
      </w:tblGrid>
      <w:tr w:rsidR="00FA185C" w:rsidRPr="004D3478" w14:paraId="3D24A980" w14:textId="77777777" w:rsidTr="00E471FA">
        <w:trPr>
          <w:trHeight w:val="290"/>
        </w:trPr>
        <w:tc>
          <w:tcPr>
            <w:tcW w:w="2835" w:type="dxa"/>
            <w:tcBorders>
              <w:top w:val="single" w:sz="2" w:space="0" w:color="000000"/>
              <w:bottom w:val="single" w:sz="2" w:space="0" w:color="000000"/>
            </w:tcBorders>
          </w:tcPr>
          <w:p w14:paraId="3AE37B94" w14:textId="634062C9" w:rsidR="48FF9723" w:rsidRPr="48FF9723" w:rsidRDefault="48FF9723">
            <w:pPr>
              <w:rPr>
                <w:rFonts w:eastAsia="Arial" w:cs="Arial"/>
                <w:b/>
                <w:bCs/>
                <w:sz w:val="20"/>
                <w:szCs w:val="20"/>
              </w:rPr>
            </w:pPr>
            <w:r w:rsidRPr="48FF9723">
              <w:rPr>
                <w:rFonts w:eastAsia="Arial" w:cs="Arial"/>
                <w:b/>
                <w:bCs/>
                <w:sz w:val="20"/>
                <w:szCs w:val="20"/>
              </w:rPr>
              <w:t>Name</w:t>
            </w:r>
          </w:p>
        </w:tc>
        <w:tc>
          <w:tcPr>
            <w:tcW w:w="247" w:type="dxa"/>
            <w:tcBorders>
              <w:top w:val="single" w:sz="2" w:space="0" w:color="000000"/>
              <w:bottom w:val="single" w:sz="2" w:space="0" w:color="000000"/>
            </w:tcBorders>
          </w:tcPr>
          <w:p w14:paraId="394084F2" w14:textId="6FD42DE1" w:rsidR="48FF9723" w:rsidRPr="48FF9723" w:rsidRDefault="48FF9723">
            <w:pPr>
              <w:rPr>
                <w:rFonts w:eastAsia="Arial" w:cs="Arial"/>
                <w:b/>
                <w:bCs/>
                <w:sz w:val="20"/>
                <w:szCs w:val="20"/>
              </w:rPr>
            </w:pPr>
            <w:r w:rsidRPr="48FF9723">
              <w:rPr>
                <w:rFonts w:eastAsia="Arial" w:cs="Arial"/>
                <w:b/>
                <w:bCs/>
                <w:sz w:val="20"/>
                <w:szCs w:val="20"/>
              </w:rPr>
              <w:t xml:space="preserve"> </w:t>
            </w:r>
          </w:p>
        </w:tc>
        <w:tc>
          <w:tcPr>
            <w:tcW w:w="3155" w:type="dxa"/>
            <w:tcBorders>
              <w:top w:val="single" w:sz="2" w:space="0" w:color="000000"/>
              <w:bottom w:val="single" w:sz="2" w:space="0" w:color="000000"/>
            </w:tcBorders>
          </w:tcPr>
          <w:p w14:paraId="0FF8C907" w14:textId="6BCE1D11" w:rsidR="48FF9723" w:rsidRPr="48FF9723" w:rsidRDefault="48FF9723">
            <w:pPr>
              <w:rPr>
                <w:rFonts w:eastAsia="Arial" w:cs="Arial"/>
                <w:b/>
                <w:bCs/>
                <w:sz w:val="20"/>
                <w:szCs w:val="20"/>
              </w:rPr>
            </w:pPr>
            <w:r w:rsidRPr="48FF9723">
              <w:rPr>
                <w:rFonts w:eastAsia="Arial" w:cs="Arial"/>
                <w:b/>
                <w:bCs/>
                <w:sz w:val="20"/>
                <w:szCs w:val="20"/>
              </w:rPr>
              <w:t>Title</w:t>
            </w:r>
          </w:p>
        </w:tc>
        <w:tc>
          <w:tcPr>
            <w:tcW w:w="1843" w:type="dxa"/>
            <w:tcBorders>
              <w:top w:val="single" w:sz="2" w:space="0" w:color="000000"/>
              <w:bottom w:val="single" w:sz="2" w:space="0" w:color="000000"/>
            </w:tcBorders>
          </w:tcPr>
          <w:p w14:paraId="2E4F5365" w14:textId="36A97731" w:rsidR="48FF9723" w:rsidRPr="48FF9723" w:rsidRDefault="48FF9723">
            <w:pPr>
              <w:rPr>
                <w:rFonts w:eastAsia="Arial" w:cs="Arial"/>
                <w:b/>
                <w:bCs/>
                <w:sz w:val="20"/>
                <w:szCs w:val="20"/>
              </w:rPr>
            </w:pPr>
            <w:r w:rsidRPr="48FF9723">
              <w:rPr>
                <w:rFonts w:eastAsia="Arial" w:cs="Arial"/>
                <w:b/>
                <w:bCs/>
                <w:sz w:val="20"/>
                <w:szCs w:val="20"/>
              </w:rPr>
              <w:t xml:space="preserve">Date </w:t>
            </w:r>
          </w:p>
        </w:tc>
        <w:tc>
          <w:tcPr>
            <w:tcW w:w="1624" w:type="dxa"/>
            <w:tcBorders>
              <w:top w:val="single" w:sz="2" w:space="0" w:color="000000"/>
              <w:bottom w:val="single" w:sz="2" w:space="0" w:color="000000"/>
            </w:tcBorders>
          </w:tcPr>
          <w:p w14:paraId="52D4CD4E" w14:textId="48A844AE" w:rsidR="48FF9723" w:rsidRPr="48FF9723" w:rsidRDefault="48FF9723">
            <w:pPr>
              <w:rPr>
                <w:rFonts w:eastAsia="Arial" w:cs="Arial"/>
                <w:b/>
                <w:bCs/>
                <w:sz w:val="20"/>
                <w:szCs w:val="20"/>
              </w:rPr>
            </w:pPr>
            <w:r w:rsidRPr="48FF9723">
              <w:rPr>
                <w:rFonts w:eastAsia="Arial" w:cs="Arial"/>
                <w:b/>
                <w:bCs/>
                <w:sz w:val="20"/>
                <w:szCs w:val="20"/>
              </w:rPr>
              <w:t>Version</w:t>
            </w:r>
          </w:p>
        </w:tc>
      </w:tr>
      <w:tr w:rsidR="00286D0F" w:rsidRPr="00286D0F" w14:paraId="038FA3FE" w14:textId="77777777" w:rsidTr="00E471FA">
        <w:trPr>
          <w:trHeight w:val="290"/>
        </w:trPr>
        <w:tc>
          <w:tcPr>
            <w:tcW w:w="2835" w:type="dxa"/>
            <w:tcBorders>
              <w:top w:val="single" w:sz="2" w:space="0" w:color="000000"/>
              <w:right w:val="nil"/>
            </w:tcBorders>
            <w:vAlign w:val="center"/>
          </w:tcPr>
          <w:p w14:paraId="1DD07702" w14:textId="7BC176AD" w:rsidR="48FF9723" w:rsidRPr="00E471FA" w:rsidRDefault="48FF9723" w:rsidP="008B0EBB">
            <w:pPr>
              <w:spacing w:line="240" w:lineRule="auto"/>
              <w:rPr>
                <w:rFonts w:eastAsia="Arial" w:cs="Arial"/>
              </w:rPr>
            </w:pPr>
            <w:r w:rsidRPr="00E471FA">
              <w:rPr>
                <w:rFonts w:eastAsia="Arial" w:cs="Arial"/>
              </w:rPr>
              <w:t>Craig Inwood</w:t>
            </w:r>
          </w:p>
        </w:tc>
        <w:tc>
          <w:tcPr>
            <w:tcW w:w="247" w:type="dxa"/>
            <w:tcBorders>
              <w:top w:val="single" w:sz="2" w:space="0" w:color="000000"/>
              <w:left w:val="nil"/>
              <w:right w:val="nil"/>
            </w:tcBorders>
            <w:vAlign w:val="center"/>
          </w:tcPr>
          <w:p w14:paraId="084A93DC" w14:textId="65BD4179" w:rsidR="48FF9723" w:rsidRPr="00E471FA" w:rsidRDefault="48FF9723" w:rsidP="008B0EBB">
            <w:pPr>
              <w:spacing w:line="240" w:lineRule="auto"/>
              <w:rPr>
                <w:rFonts w:eastAsia="Arial" w:cs="Arial"/>
                <w:color w:val="auto"/>
              </w:rPr>
            </w:pPr>
            <w:r w:rsidRPr="00E471FA">
              <w:rPr>
                <w:rFonts w:eastAsia="Arial" w:cs="Arial"/>
                <w:color w:val="auto"/>
              </w:rPr>
              <w:t xml:space="preserve"> </w:t>
            </w:r>
          </w:p>
        </w:tc>
        <w:tc>
          <w:tcPr>
            <w:tcW w:w="3155" w:type="dxa"/>
            <w:tcBorders>
              <w:top w:val="single" w:sz="2" w:space="0" w:color="000000"/>
              <w:left w:val="nil"/>
              <w:right w:val="nil"/>
            </w:tcBorders>
            <w:vAlign w:val="center"/>
          </w:tcPr>
          <w:p w14:paraId="6F5CCCBE" w14:textId="408E2962" w:rsidR="48FF9723" w:rsidRPr="00E471FA" w:rsidRDefault="48FF9723"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top w:val="single" w:sz="2" w:space="0" w:color="000000"/>
              <w:left w:val="nil"/>
              <w:right w:val="nil"/>
            </w:tcBorders>
            <w:vAlign w:val="center"/>
          </w:tcPr>
          <w:p w14:paraId="3E7A86CC" w14:textId="10C8D66C" w:rsidR="48FF9723" w:rsidRPr="00E471FA" w:rsidRDefault="48FF9723" w:rsidP="008B0EBB">
            <w:pPr>
              <w:spacing w:after="120" w:line="240" w:lineRule="auto"/>
              <w:rPr>
                <w:rFonts w:eastAsia="Arial" w:cs="Arial"/>
                <w:color w:val="auto"/>
              </w:rPr>
            </w:pPr>
            <w:r w:rsidRPr="00E471FA">
              <w:rPr>
                <w:rFonts w:eastAsia="Arial" w:cs="Arial"/>
                <w:color w:val="auto"/>
              </w:rPr>
              <w:t>24/09/2025</w:t>
            </w:r>
          </w:p>
        </w:tc>
        <w:tc>
          <w:tcPr>
            <w:tcW w:w="1624" w:type="dxa"/>
            <w:tcBorders>
              <w:top w:val="single" w:sz="2" w:space="0" w:color="000000"/>
              <w:left w:val="nil"/>
            </w:tcBorders>
            <w:vAlign w:val="center"/>
          </w:tcPr>
          <w:p w14:paraId="0AF49195" w14:textId="535808D2" w:rsidR="48FF9723" w:rsidRPr="00E471FA" w:rsidRDefault="48FF9723" w:rsidP="008B0EBB">
            <w:pPr>
              <w:spacing w:after="120" w:line="240" w:lineRule="auto"/>
              <w:rPr>
                <w:rFonts w:eastAsia="Arial" w:cs="Arial"/>
                <w:color w:val="auto"/>
              </w:rPr>
            </w:pPr>
            <w:r w:rsidRPr="00E471FA">
              <w:rPr>
                <w:rFonts w:eastAsia="Arial" w:cs="Arial"/>
                <w:color w:val="auto"/>
              </w:rPr>
              <w:t>0.1</w:t>
            </w:r>
          </w:p>
        </w:tc>
      </w:tr>
      <w:tr w:rsidR="00286D0F" w:rsidRPr="00286D0F" w14:paraId="7F4B77B7" w14:textId="77777777" w:rsidTr="00E471FA">
        <w:trPr>
          <w:trHeight w:val="76"/>
        </w:trPr>
        <w:tc>
          <w:tcPr>
            <w:tcW w:w="2835" w:type="dxa"/>
            <w:tcBorders>
              <w:right w:val="nil"/>
            </w:tcBorders>
            <w:vAlign w:val="center"/>
          </w:tcPr>
          <w:p w14:paraId="39763BEE" w14:textId="150DDD6E" w:rsidR="48FF9723" w:rsidRPr="00E471FA" w:rsidRDefault="48FF9723" w:rsidP="008B0EBB">
            <w:pPr>
              <w:spacing w:line="240" w:lineRule="auto"/>
              <w:rPr>
                <w:rFonts w:eastAsia="Arial" w:cs="Arial"/>
              </w:rPr>
            </w:pPr>
            <w:r w:rsidRPr="00E471FA">
              <w:rPr>
                <w:rFonts w:eastAsia="Arial" w:cs="Arial"/>
              </w:rPr>
              <w:t>Luke Howell</w:t>
            </w:r>
          </w:p>
        </w:tc>
        <w:tc>
          <w:tcPr>
            <w:tcW w:w="247" w:type="dxa"/>
            <w:tcBorders>
              <w:left w:val="nil"/>
              <w:right w:val="nil"/>
            </w:tcBorders>
            <w:vAlign w:val="center"/>
          </w:tcPr>
          <w:p w14:paraId="3A7C4952" w14:textId="35A9D2FB" w:rsidR="48FF9723" w:rsidRPr="00E471FA" w:rsidRDefault="48FF9723" w:rsidP="008B0EBB">
            <w:pPr>
              <w:spacing w:line="240" w:lineRule="auto"/>
              <w:rPr>
                <w:rFonts w:eastAsia="Arial" w:cs="Arial"/>
                <w:color w:val="auto"/>
              </w:rPr>
            </w:pPr>
            <w:r w:rsidRPr="00E471FA">
              <w:rPr>
                <w:rFonts w:eastAsia="Arial" w:cs="Arial"/>
                <w:color w:val="auto"/>
              </w:rPr>
              <w:t xml:space="preserve"> </w:t>
            </w:r>
          </w:p>
        </w:tc>
        <w:tc>
          <w:tcPr>
            <w:tcW w:w="3155" w:type="dxa"/>
            <w:tcBorders>
              <w:left w:val="nil"/>
              <w:right w:val="nil"/>
            </w:tcBorders>
            <w:vAlign w:val="center"/>
          </w:tcPr>
          <w:p w14:paraId="0785F0ED" w14:textId="62E2B304" w:rsidR="48FF9723" w:rsidRPr="00E471FA" w:rsidRDefault="48FF9723"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49E476B2" w14:textId="105F9904" w:rsidR="48FF9723" w:rsidRPr="00E471FA" w:rsidRDefault="48FF9723" w:rsidP="008B0EBB">
            <w:pPr>
              <w:spacing w:after="120" w:line="240" w:lineRule="auto"/>
              <w:rPr>
                <w:rFonts w:eastAsia="Arial" w:cs="Arial"/>
                <w:color w:val="auto"/>
              </w:rPr>
            </w:pPr>
            <w:r w:rsidRPr="00E471FA">
              <w:rPr>
                <w:rFonts w:eastAsia="Arial" w:cs="Arial"/>
                <w:color w:val="auto"/>
              </w:rPr>
              <w:t>02/10/2024</w:t>
            </w:r>
          </w:p>
        </w:tc>
        <w:tc>
          <w:tcPr>
            <w:tcW w:w="1624" w:type="dxa"/>
            <w:tcBorders>
              <w:left w:val="nil"/>
            </w:tcBorders>
            <w:vAlign w:val="center"/>
          </w:tcPr>
          <w:p w14:paraId="128BF08A" w14:textId="24C46671" w:rsidR="48FF9723" w:rsidRPr="00E471FA" w:rsidRDefault="48FF9723" w:rsidP="008B0EBB">
            <w:pPr>
              <w:spacing w:after="120" w:line="240" w:lineRule="auto"/>
              <w:rPr>
                <w:rFonts w:eastAsia="Arial" w:cs="Arial"/>
                <w:color w:val="auto"/>
              </w:rPr>
            </w:pPr>
            <w:r w:rsidRPr="00E471FA">
              <w:rPr>
                <w:rFonts w:eastAsia="Arial" w:cs="Arial"/>
                <w:color w:val="auto"/>
              </w:rPr>
              <w:t>0.2</w:t>
            </w:r>
          </w:p>
        </w:tc>
      </w:tr>
      <w:tr w:rsidR="00286D0F" w:rsidRPr="00286D0F" w14:paraId="172A0D31" w14:textId="77777777" w:rsidTr="00E471FA">
        <w:trPr>
          <w:trHeight w:val="76"/>
        </w:trPr>
        <w:tc>
          <w:tcPr>
            <w:tcW w:w="2835" w:type="dxa"/>
            <w:tcBorders>
              <w:right w:val="nil"/>
            </w:tcBorders>
            <w:vAlign w:val="center"/>
          </w:tcPr>
          <w:p w14:paraId="71B686A7" w14:textId="35E470A9" w:rsidR="142FB027" w:rsidRPr="00286D0F" w:rsidRDefault="00DE17E2" w:rsidP="008B0EBB">
            <w:pPr>
              <w:spacing w:line="240" w:lineRule="auto"/>
              <w:rPr>
                <w:rFonts w:eastAsia="Arial"/>
              </w:rPr>
            </w:pPr>
            <w:r w:rsidRPr="00286D0F">
              <w:rPr>
                <w:rFonts w:eastAsia="Arial"/>
              </w:rPr>
              <w:t>Rebecca Snape</w:t>
            </w:r>
          </w:p>
        </w:tc>
        <w:tc>
          <w:tcPr>
            <w:tcW w:w="247" w:type="dxa"/>
            <w:tcBorders>
              <w:left w:val="nil"/>
              <w:right w:val="nil"/>
            </w:tcBorders>
            <w:vAlign w:val="center"/>
          </w:tcPr>
          <w:p w14:paraId="159F48FD" w14:textId="194D7A4A"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6E83E23E" w14:textId="597370A3" w:rsidR="32BF1C95" w:rsidRPr="00E471FA" w:rsidRDefault="00DE17E2"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6928DCD8" w14:textId="6490C269" w:rsidR="142FB027" w:rsidRPr="00E471FA" w:rsidRDefault="005D004A" w:rsidP="008B0EBB">
            <w:pPr>
              <w:spacing w:line="240" w:lineRule="auto"/>
              <w:rPr>
                <w:rFonts w:eastAsia="Arial" w:cs="Arial"/>
                <w:color w:val="auto"/>
              </w:rPr>
            </w:pPr>
            <w:r w:rsidRPr="00E471FA">
              <w:rPr>
                <w:rFonts w:eastAsia="Arial" w:cs="Arial"/>
                <w:color w:val="auto"/>
              </w:rPr>
              <w:t>04/10/2024</w:t>
            </w:r>
          </w:p>
        </w:tc>
        <w:tc>
          <w:tcPr>
            <w:tcW w:w="1624" w:type="dxa"/>
            <w:tcBorders>
              <w:left w:val="nil"/>
            </w:tcBorders>
            <w:vAlign w:val="center"/>
          </w:tcPr>
          <w:p w14:paraId="3941327E" w14:textId="64FB12BD" w:rsidR="142FB027" w:rsidRPr="00E471FA" w:rsidRDefault="009117CD" w:rsidP="008B0EBB">
            <w:pPr>
              <w:spacing w:line="240" w:lineRule="auto"/>
              <w:rPr>
                <w:rFonts w:eastAsia="Arial" w:cs="Arial"/>
                <w:color w:val="auto"/>
              </w:rPr>
            </w:pPr>
            <w:r w:rsidRPr="00E471FA">
              <w:rPr>
                <w:rFonts w:eastAsia="Arial" w:cs="Arial"/>
                <w:color w:val="auto"/>
              </w:rPr>
              <w:t>0.2</w:t>
            </w:r>
          </w:p>
        </w:tc>
      </w:tr>
      <w:tr w:rsidR="00286D0F" w:rsidRPr="00286D0F" w14:paraId="6D681D55" w14:textId="77777777" w:rsidTr="008B0EBB">
        <w:trPr>
          <w:trHeight w:val="420"/>
        </w:trPr>
        <w:tc>
          <w:tcPr>
            <w:tcW w:w="2835" w:type="dxa"/>
            <w:tcBorders>
              <w:right w:val="nil"/>
            </w:tcBorders>
            <w:vAlign w:val="center"/>
          </w:tcPr>
          <w:p w14:paraId="07D3D5DA" w14:textId="7AB84450" w:rsidR="142FB027" w:rsidRPr="00E471FA" w:rsidRDefault="006B59D7" w:rsidP="008B0EBB">
            <w:pPr>
              <w:spacing w:line="240" w:lineRule="auto"/>
              <w:rPr>
                <w:rFonts w:eastAsia="Arial" w:cs="Arial"/>
              </w:rPr>
            </w:pPr>
            <w:r w:rsidRPr="00E471FA">
              <w:rPr>
                <w:rFonts w:eastAsia="Arial" w:cs="Arial"/>
              </w:rPr>
              <w:t>Andrew Smith</w:t>
            </w:r>
          </w:p>
        </w:tc>
        <w:tc>
          <w:tcPr>
            <w:tcW w:w="247" w:type="dxa"/>
            <w:tcBorders>
              <w:left w:val="nil"/>
              <w:right w:val="nil"/>
            </w:tcBorders>
            <w:vAlign w:val="center"/>
          </w:tcPr>
          <w:p w14:paraId="23C4DBD5" w14:textId="021EF10D"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0D1375ED" w14:textId="1E438774" w:rsidR="142FB027" w:rsidRPr="00E471FA" w:rsidRDefault="006B59D7" w:rsidP="008B0EBB">
            <w:pPr>
              <w:spacing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6702009D" w14:textId="697974B2" w:rsidR="142FB027" w:rsidRPr="00E471FA" w:rsidRDefault="00856F05" w:rsidP="008B0EBB">
            <w:pPr>
              <w:spacing w:line="240" w:lineRule="auto"/>
              <w:rPr>
                <w:rFonts w:eastAsia="Arial" w:cs="Arial"/>
                <w:color w:val="auto"/>
              </w:rPr>
            </w:pPr>
            <w:r w:rsidRPr="00E471FA">
              <w:rPr>
                <w:rFonts w:eastAsia="Arial" w:cs="Arial"/>
                <w:color w:val="auto"/>
              </w:rPr>
              <w:t>07/10/2024</w:t>
            </w:r>
          </w:p>
        </w:tc>
        <w:tc>
          <w:tcPr>
            <w:tcW w:w="1624" w:type="dxa"/>
            <w:tcBorders>
              <w:left w:val="nil"/>
            </w:tcBorders>
            <w:vAlign w:val="center"/>
          </w:tcPr>
          <w:p w14:paraId="7E14BF62" w14:textId="02B71BF5" w:rsidR="142FB027" w:rsidRPr="00E471FA" w:rsidRDefault="00856F05" w:rsidP="008B0EBB">
            <w:pPr>
              <w:spacing w:line="240" w:lineRule="auto"/>
              <w:rPr>
                <w:rFonts w:eastAsia="Arial" w:cs="Arial"/>
                <w:color w:val="auto"/>
              </w:rPr>
            </w:pPr>
            <w:r w:rsidRPr="00E471FA">
              <w:rPr>
                <w:rFonts w:eastAsia="Arial" w:cs="Arial"/>
                <w:color w:val="auto"/>
              </w:rPr>
              <w:t>0.2</w:t>
            </w:r>
          </w:p>
        </w:tc>
      </w:tr>
      <w:tr w:rsidR="00286D0F" w:rsidRPr="00286D0F" w14:paraId="49E81545" w14:textId="77777777" w:rsidTr="00E471FA">
        <w:trPr>
          <w:trHeight w:val="76"/>
        </w:trPr>
        <w:tc>
          <w:tcPr>
            <w:tcW w:w="2835" w:type="dxa"/>
            <w:tcBorders>
              <w:right w:val="nil"/>
            </w:tcBorders>
            <w:vAlign w:val="center"/>
          </w:tcPr>
          <w:p w14:paraId="37BEEA84" w14:textId="7C5C6CCB" w:rsidR="142FB027" w:rsidRPr="00E471FA" w:rsidRDefault="00856F05" w:rsidP="008B0EBB">
            <w:pPr>
              <w:spacing w:line="240" w:lineRule="auto"/>
              <w:rPr>
                <w:rFonts w:eastAsia="Arial" w:cs="Arial"/>
              </w:rPr>
            </w:pPr>
            <w:r w:rsidRPr="00E471FA">
              <w:rPr>
                <w:rFonts w:eastAsia="Arial" w:cs="Arial"/>
              </w:rPr>
              <w:t>Sandra Curzon</w:t>
            </w:r>
          </w:p>
        </w:tc>
        <w:tc>
          <w:tcPr>
            <w:tcW w:w="247" w:type="dxa"/>
            <w:tcBorders>
              <w:left w:val="nil"/>
              <w:right w:val="nil"/>
            </w:tcBorders>
            <w:vAlign w:val="center"/>
          </w:tcPr>
          <w:p w14:paraId="28960869" w14:textId="1BA77BF9"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104FBD4D" w14:textId="2BD00F44" w:rsidR="142FB027" w:rsidRPr="00E471FA" w:rsidRDefault="00856F05" w:rsidP="008B0EBB">
            <w:pPr>
              <w:spacing w:line="240" w:lineRule="auto"/>
              <w:rPr>
                <w:rFonts w:eastAsia="Arial" w:cs="Arial"/>
                <w:color w:val="auto"/>
              </w:rPr>
            </w:pPr>
            <w:r w:rsidRPr="00E471FA">
              <w:rPr>
                <w:rFonts w:eastAsia="Arial" w:cs="Arial"/>
                <w:color w:val="auto"/>
              </w:rPr>
              <w:t>Team Manager</w:t>
            </w:r>
          </w:p>
        </w:tc>
        <w:tc>
          <w:tcPr>
            <w:tcW w:w="1843" w:type="dxa"/>
            <w:tcBorders>
              <w:left w:val="nil"/>
              <w:right w:val="nil"/>
            </w:tcBorders>
            <w:vAlign w:val="center"/>
          </w:tcPr>
          <w:p w14:paraId="501B55CA" w14:textId="6FE27E17" w:rsidR="142FB027" w:rsidRPr="00E471FA" w:rsidRDefault="00856F05" w:rsidP="008B0EBB">
            <w:pPr>
              <w:spacing w:line="240" w:lineRule="auto"/>
              <w:rPr>
                <w:rFonts w:eastAsia="Arial" w:cs="Arial"/>
                <w:color w:val="auto"/>
              </w:rPr>
            </w:pPr>
            <w:r w:rsidRPr="00E471FA">
              <w:rPr>
                <w:rFonts w:eastAsia="Arial" w:cs="Arial"/>
                <w:color w:val="auto"/>
              </w:rPr>
              <w:t>07/10/2024</w:t>
            </w:r>
          </w:p>
        </w:tc>
        <w:tc>
          <w:tcPr>
            <w:tcW w:w="1624" w:type="dxa"/>
            <w:tcBorders>
              <w:left w:val="nil"/>
            </w:tcBorders>
            <w:vAlign w:val="center"/>
          </w:tcPr>
          <w:p w14:paraId="6D5E285D" w14:textId="34389988" w:rsidR="142FB027" w:rsidRPr="00E471FA" w:rsidRDefault="00856F05" w:rsidP="008B0EBB">
            <w:pPr>
              <w:spacing w:line="240" w:lineRule="auto"/>
              <w:rPr>
                <w:rFonts w:eastAsia="Arial" w:cs="Arial"/>
                <w:color w:val="auto"/>
              </w:rPr>
            </w:pPr>
            <w:r w:rsidRPr="00E471FA">
              <w:rPr>
                <w:rFonts w:eastAsia="Arial" w:cs="Arial"/>
                <w:color w:val="auto"/>
              </w:rPr>
              <w:t>0.2</w:t>
            </w:r>
          </w:p>
        </w:tc>
      </w:tr>
      <w:tr w:rsidR="00856F05" w14:paraId="073DF67F" w14:textId="77777777" w:rsidTr="00E471FA">
        <w:trPr>
          <w:trHeight w:val="76"/>
        </w:trPr>
        <w:tc>
          <w:tcPr>
            <w:tcW w:w="2835" w:type="dxa"/>
            <w:tcBorders>
              <w:right w:val="nil"/>
            </w:tcBorders>
            <w:vAlign w:val="center"/>
          </w:tcPr>
          <w:p w14:paraId="2937FD79" w14:textId="699104A3" w:rsidR="00856F05" w:rsidRDefault="00640023" w:rsidP="008B0EBB">
            <w:pPr>
              <w:spacing w:line="240" w:lineRule="auto"/>
              <w:rPr>
                <w:rFonts w:eastAsia="Arial" w:cs="Arial"/>
                <w:sz w:val="20"/>
                <w:szCs w:val="20"/>
              </w:rPr>
            </w:pPr>
            <w:r w:rsidRPr="003B572A">
              <w:rPr>
                <w:rFonts w:eastAsia="Arial" w:cs="Arial"/>
              </w:rPr>
              <w:t>Simon Lucas</w:t>
            </w:r>
          </w:p>
        </w:tc>
        <w:tc>
          <w:tcPr>
            <w:tcW w:w="247" w:type="dxa"/>
            <w:tcBorders>
              <w:left w:val="nil"/>
              <w:right w:val="nil"/>
            </w:tcBorders>
            <w:vAlign w:val="center"/>
          </w:tcPr>
          <w:p w14:paraId="6403CC5E" w14:textId="77777777" w:rsidR="00856F05" w:rsidRDefault="00856F05" w:rsidP="008B0EBB">
            <w:pPr>
              <w:spacing w:line="240" w:lineRule="auto"/>
              <w:rPr>
                <w:rFonts w:eastAsia="Arial" w:cs="Arial"/>
                <w:sz w:val="20"/>
                <w:szCs w:val="20"/>
              </w:rPr>
            </w:pPr>
          </w:p>
        </w:tc>
        <w:tc>
          <w:tcPr>
            <w:tcW w:w="3155" w:type="dxa"/>
            <w:tcBorders>
              <w:left w:val="nil"/>
              <w:right w:val="nil"/>
            </w:tcBorders>
            <w:vAlign w:val="center"/>
          </w:tcPr>
          <w:p w14:paraId="00C421F2" w14:textId="2CDBBFC9" w:rsidR="00856F05" w:rsidRPr="003B572A" w:rsidRDefault="00741959" w:rsidP="008B0EBB">
            <w:pPr>
              <w:spacing w:line="240" w:lineRule="auto"/>
              <w:rPr>
                <w:rFonts w:eastAsia="Arial" w:cs="Arial"/>
              </w:rPr>
            </w:pPr>
            <w:r w:rsidRPr="003B572A">
              <w:rPr>
                <w:rFonts w:eastAsia="Arial" w:cs="Arial"/>
              </w:rPr>
              <w:t>Senior Service Manager</w:t>
            </w:r>
          </w:p>
        </w:tc>
        <w:tc>
          <w:tcPr>
            <w:tcW w:w="1843" w:type="dxa"/>
            <w:tcBorders>
              <w:left w:val="nil"/>
              <w:right w:val="nil"/>
            </w:tcBorders>
            <w:vAlign w:val="center"/>
          </w:tcPr>
          <w:p w14:paraId="7F56F4B0" w14:textId="2FD616DC" w:rsidR="00856F05" w:rsidRPr="003B572A" w:rsidRDefault="00640023" w:rsidP="008B0EBB">
            <w:pPr>
              <w:spacing w:line="240" w:lineRule="auto"/>
              <w:rPr>
                <w:rFonts w:eastAsia="Arial" w:cs="Arial"/>
              </w:rPr>
            </w:pPr>
            <w:r w:rsidRPr="003B572A">
              <w:rPr>
                <w:rFonts w:eastAsia="Arial" w:cs="Arial"/>
              </w:rPr>
              <w:t>11/10/2024</w:t>
            </w:r>
          </w:p>
        </w:tc>
        <w:tc>
          <w:tcPr>
            <w:tcW w:w="1624" w:type="dxa"/>
            <w:tcBorders>
              <w:left w:val="nil"/>
            </w:tcBorders>
            <w:vAlign w:val="center"/>
          </w:tcPr>
          <w:p w14:paraId="45F5F17C" w14:textId="7E843190" w:rsidR="00856F05" w:rsidRPr="003B572A" w:rsidRDefault="00640023" w:rsidP="008B0EBB">
            <w:pPr>
              <w:spacing w:line="240" w:lineRule="auto"/>
              <w:rPr>
                <w:rFonts w:eastAsia="Arial" w:cs="Arial"/>
              </w:rPr>
            </w:pPr>
            <w:r w:rsidRPr="003B572A">
              <w:rPr>
                <w:rFonts w:eastAsia="Arial" w:cs="Arial"/>
              </w:rPr>
              <w:t>0.</w:t>
            </w:r>
            <w:r w:rsidR="003B572A">
              <w:rPr>
                <w:rFonts w:eastAsia="Arial" w:cs="Arial"/>
              </w:rPr>
              <w:t>3</w:t>
            </w:r>
          </w:p>
        </w:tc>
      </w:tr>
      <w:tr w:rsidR="002E1EDD" w14:paraId="7BEE69B7" w14:textId="77777777" w:rsidTr="00E471FA">
        <w:trPr>
          <w:trHeight w:val="76"/>
        </w:trPr>
        <w:tc>
          <w:tcPr>
            <w:tcW w:w="2835" w:type="dxa"/>
            <w:tcBorders>
              <w:right w:val="nil"/>
            </w:tcBorders>
            <w:vAlign w:val="center"/>
          </w:tcPr>
          <w:p w14:paraId="6942097C" w14:textId="27FEF782" w:rsidR="002E1EDD" w:rsidRPr="003B572A" w:rsidRDefault="002E1EDD" w:rsidP="008B0EBB">
            <w:pPr>
              <w:spacing w:line="240" w:lineRule="auto"/>
              <w:rPr>
                <w:rFonts w:eastAsia="Arial" w:cs="Arial"/>
              </w:rPr>
            </w:pPr>
            <w:r>
              <w:rPr>
                <w:rFonts w:eastAsia="Arial" w:cs="Arial"/>
              </w:rPr>
              <w:lastRenderedPageBreak/>
              <w:t>Gareth Edwards</w:t>
            </w:r>
          </w:p>
        </w:tc>
        <w:tc>
          <w:tcPr>
            <w:tcW w:w="247" w:type="dxa"/>
            <w:tcBorders>
              <w:left w:val="nil"/>
              <w:right w:val="nil"/>
            </w:tcBorders>
            <w:vAlign w:val="center"/>
          </w:tcPr>
          <w:p w14:paraId="2572BDEE" w14:textId="77777777" w:rsidR="002E1EDD" w:rsidRDefault="002E1EDD" w:rsidP="008B0EBB">
            <w:pPr>
              <w:spacing w:line="240" w:lineRule="auto"/>
              <w:rPr>
                <w:rFonts w:eastAsia="Arial" w:cs="Arial"/>
                <w:sz w:val="20"/>
                <w:szCs w:val="20"/>
              </w:rPr>
            </w:pPr>
          </w:p>
        </w:tc>
        <w:tc>
          <w:tcPr>
            <w:tcW w:w="3155" w:type="dxa"/>
            <w:tcBorders>
              <w:left w:val="nil"/>
              <w:right w:val="nil"/>
            </w:tcBorders>
            <w:vAlign w:val="center"/>
          </w:tcPr>
          <w:p w14:paraId="3DED22CF" w14:textId="1DE02134" w:rsidR="002E1EDD" w:rsidRPr="003B572A" w:rsidRDefault="0020301A" w:rsidP="008B0EBB">
            <w:pPr>
              <w:spacing w:line="240" w:lineRule="auto"/>
              <w:rPr>
                <w:rFonts w:eastAsia="Arial" w:cs="Arial"/>
              </w:rPr>
            </w:pPr>
            <w:r>
              <w:rPr>
                <w:rFonts w:eastAsia="Arial" w:cs="Arial"/>
              </w:rPr>
              <w:t>Clinical</w:t>
            </w:r>
            <w:r w:rsidR="00B21959">
              <w:rPr>
                <w:rFonts w:eastAsia="Arial" w:cs="Arial"/>
              </w:rPr>
              <w:t xml:space="preserve"> Lead</w:t>
            </w:r>
          </w:p>
        </w:tc>
        <w:tc>
          <w:tcPr>
            <w:tcW w:w="1843" w:type="dxa"/>
            <w:tcBorders>
              <w:left w:val="nil"/>
              <w:right w:val="nil"/>
            </w:tcBorders>
            <w:vAlign w:val="center"/>
          </w:tcPr>
          <w:p w14:paraId="4D5D46C0" w14:textId="509D7436" w:rsidR="002E1EDD" w:rsidRPr="003B572A" w:rsidRDefault="00B21959" w:rsidP="008B0EBB">
            <w:pPr>
              <w:spacing w:line="240" w:lineRule="auto"/>
              <w:rPr>
                <w:rFonts w:eastAsia="Arial" w:cs="Arial"/>
              </w:rPr>
            </w:pPr>
            <w:r>
              <w:rPr>
                <w:rFonts w:eastAsia="Arial" w:cs="Arial"/>
              </w:rPr>
              <w:t>06/11/2024</w:t>
            </w:r>
          </w:p>
        </w:tc>
        <w:tc>
          <w:tcPr>
            <w:tcW w:w="1624" w:type="dxa"/>
            <w:tcBorders>
              <w:left w:val="nil"/>
            </w:tcBorders>
            <w:vAlign w:val="center"/>
          </w:tcPr>
          <w:p w14:paraId="0E700EA4" w14:textId="18CDFD9E" w:rsidR="002E1EDD" w:rsidRPr="003B572A" w:rsidRDefault="00B21959" w:rsidP="008B0EBB">
            <w:pPr>
              <w:spacing w:line="240" w:lineRule="auto"/>
              <w:rPr>
                <w:rFonts w:eastAsia="Arial" w:cs="Arial"/>
              </w:rPr>
            </w:pPr>
            <w:r>
              <w:rPr>
                <w:rFonts w:eastAsia="Arial" w:cs="Arial"/>
              </w:rPr>
              <w:t>1.1</w:t>
            </w:r>
          </w:p>
        </w:tc>
      </w:tr>
      <w:tr w:rsidR="00893A66" w14:paraId="2FFAF03C" w14:textId="77777777" w:rsidTr="00E471FA">
        <w:trPr>
          <w:trHeight w:val="76"/>
        </w:trPr>
        <w:tc>
          <w:tcPr>
            <w:tcW w:w="2835" w:type="dxa"/>
            <w:tcBorders>
              <w:right w:val="nil"/>
            </w:tcBorders>
            <w:vAlign w:val="center"/>
          </w:tcPr>
          <w:p w14:paraId="6D911BC8" w14:textId="01223F2A" w:rsidR="00893A66" w:rsidRDefault="00893A66" w:rsidP="008B0EBB">
            <w:pPr>
              <w:spacing w:line="240" w:lineRule="auto"/>
              <w:rPr>
                <w:rFonts w:eastAsia="Arial" w:cs="Arial"/>
              </w:rPr>
            </w:pPr>
            <w:r>
              <w:rPr>
                <w:rFonts w:eastAsia="Arial" w:cs="Arial"/>
              </w:rPr>
              <w:t>Dar</w:t>
            </w:r>
            <w:r w:rsidR="001A0943">
              <w:rPr>
                <w:rFonts w:eastAsia="Arial" w:cs="Arial"/>
              </w:rPr>
              <w:t>y</w:t>
            </w:r>
            <w:r>
              <w:rPr>
                <w:rFonts w:eastAsia="Arial" w:cs="Arial"/>
              </w:rPr>
              <w:t>l Kayes</w:t>
            </w:r>
          </w:p>
        </w:tc>
        <w:tc>
          <w:tcPr>
            <w:tcW w:w="247" w:type="dxa"/>
            <w:tcBorders>
              <w:left w:val="nil"/>
              <w:right w:val="nil"/>
            </w:tcBorders>
            <w:vAlign w:val="center"/>
          </w:tcPr>
          <w:p w14:paraId="72E3C6CF" w14:textId="77777777" w:rsidR="00893A66" w:rsidRDefault="00893A66" w:rsidP="008B0EBB">
            <w:pPr>
              <w:spacing w:line="240" w:lineRule="auto"/>
              <w:rPr>
                <w:rFonts w:eastAsia="Arial" w:cs="Arial"/>
                <w:sz w:val="20"/>
                <w:szCs w:val="20"/>
              </w:rPr>
            </w:pPr>
          </w:p>
        </w:tc>
        <w:tc>
          <w:tcPr>
            <w:tcW w:w="3155" w:type="dxa"/>
            <w:tcBorders>
              <w:left w:val="nil"/>
              <w:right w:val="nil"/>
            </w:tcBorders>
            <w:vAlign w:val="center"/>
          </w:tcPr>
          <w:p w14:paraId="274ED67B" w14:textId="1D0AE083" w:rsidR="00893A66" w:rsidRDefault="001A0943" w:rsidP="008B0EBB">
            <w:pPr>
              <w:spacing w:line="240" w:lineRule="auto"/>
              <w:rPr>
                <w:rFonts w:eastAsia="Arial" w:cs="Arial"/>
              </w:rPr>
            </w:pPr>
            <w:r>
              <w:rPr>
                <w:rFonts w:eastAsia="Arial" w:cs="Arial"/>
              </w:rPr>
              <w:t>Cyber Security Lead</w:t>
            </w:r>
          </w:p>
        </w:tc>
        <w:tc>
          <w:tcPr>
            <w:tcW w:w="1843" w:type="dxa"/>
            <w:tcBorders>
              <w:left w:val="nil"/>
              <w:right w:val="nil"/>
            </w:tcBorders>
            <w:vAlign w:val="center"/>
          </w:tcPr>
          <w:p w14:paraId="1686FA16" w14:textId="24118233" w:rsidR="00893A66" w:rsidRDefault="001A0943" w:rsidP="008B0EBB">
            <w:pPr>
              <w:spacing w:line="240" w:lineRule="auto"/>
              <w:rPr>
                <w:rFonts w:eastAsia="Arial" w:cs="Arial"/>
              </w:rPr>
            </w:pPr>
            <w:r>
              <w:rPr>
                <w:rFonts w:eastAsia="Arial" w:cs="Arial"/>
              </w:rPr>
              <w:t>05/11/2024</w:t>
            </w:r>
          </w:p>
        </w:tc>
        <w:tc>
          <w:tcPr>
            <w:tcW w:w="1624" w:type="dxa"/>
            <w:tcBorders>
              <w:left w:val="nil"/>
            </w:tcBorders>
            <w:vAlign w:val="center"/>
          </w:tcPr>
          <w:p w14:paraId="5334E9D2" w14:textId="067585F1" w:rsidR="00893A66" w:rsidRDefault="001A0943" w:rsidP="008B0EBB">
            <w:pPr>
              <w:spacing w:line="240" w:lineRule="auto"/>
              <w:rPr>
                <w:rFonts w:eastAsia="Arial" w:cs="Arial"/>
              </w:rPr>
            </w:pPr>
            <w:r>
              <w:rPr>
                <w:rFonts w:eastAsia="Arial" w:cs="Arial"/>
              </w:rPr>
              <w:t>1.</w:t>
            </w:r>
            <w:r w:rsidR="00D62145">
              <w:rPr>
                <w:rFonts w:eastAsia="Arial" w:cs="Arial"/>
              </w:rPr>
              <w:t>2</w:t>
            </w:r>
          </w:p>
        </w:tc>
      </w:tr>
    </w:tbl>
    <w:p w14:paraId="5CE25013" w14:textId="77777777" w:rsidR="00FE6537" w:rsidRPr="004D3478" w:rsidRDefault="00FE6537" w:rsidP="007375BC">
      <w:pPr>
        <w:rPr>
          <w:rFonts w:asciiTheme="majorHAnsi" w:hAnsiTheme="majorHAnsi" w:cstheme="majorHAnsi"/>
        </w:rPr>
      </w:pPr>
    </w:p>
    <w:p w14:paraId="61DF288B" w14:textId="6AA95C8B" w:rsidR="00C12DDA" w:rsidRPr="004D3478" w:rsidRDefault="00BD0ED8" w:rsidP="00C12DDA">
      <w:pPr>
        <w:pStyle w:val="Heading2"/>
        <w:rPr>
          <w:rFonts w:asciiTheme="majorHAnsi" w:hAnsiTheme="majorHAnsi" w:cstheme="majorHAnsi"/>
          <w:sz w:val="24"/>
        </w:rPr>
      </w:pPr>
      <w:bookmarkStart w:id="6" w:name="_Toc182557765"/>
      <w:r w:rsidRPr="004D3478">
        <w:rPr>
          <w:rFonts w:asciiTheme="majorHAnsi" w:hAnsiTheme="majorHAnsi" w:cstheme="majorHAnsi"/>
          <w:sz w:val="24"/>
        </w:rPr>
        <w:t xml:space="preserve">1.3 </w:t>
      </w:r>
      <w:r w:rsidR="00C12DDA" w:rsidRPr="004D3478">
        <w:rPr>
          <w:rFonts w:asciiTheme="majorHAnsi" w:hAnsiTheme="majorHAnsi" w:cstheme="majorHAnsi"/>
          <w:sz w:val="24"/>
        </w:rPr>
        <w:t>Approvers</w:t>
      </w:r>
      <w:bookmarkEnd w:id="6"/>
    </w:p>
    <w:p w14:paraId="693C8C73" w14:textId="5954FF27" w:rsidR="00C12DDA" w:rsidRPr="004D3478" w:rsidRDefault="00C12DDA" w:rsidP="007375BC">
      <w:pPr>
        <w:rPr>
          <w:rFonts w:asciiTheme="majorHAnsi" w:hAnsiTheme="majorHAnsi" w:cstheme="majorHAnsi"/>
        </w:rPr>
      </w:pPr>
      <w:r w:rsidRPr="004D3478">
        <w:rPr>
          <w:rFonts w:asciiTheme="majorHAnsi" w:hAnsiTheme="majorHAnsi" w:cstheme="majorHAnsi"/>
        </w:rPr>
        <w:t>This document must be approved by the following people:</w:t>
      </w:r>
    </w:p>
    <w:tbl>
      <w:tblPr>
        <w:tblW w:w="500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3119"/>
        <w:gridCol w:w="2269"/>
        <w:gridCol w:w="2409"/>
        <w:gridCol w:w="2067"/>
      </w:tblGrid>
      <w:tr w:rsidR="00EC6AEC" w:rsidRPr="004D3478" w14:paraId="4B0F73E1" w14:textId="77777777" w:rsidTr="00EC6AEC">
        <w:trPr>
          <w:trHeight w:val="290"/>
        </w:trPr>
        <w:tc>
          <w:tcPr>
            <w:tcW w:w="1581" w:type="pct"/>
            <w:tcBorders>
              <w:top w:val="single" w:sz="2" w:space="0" w:color="000000"/>
              <w:bottom w:val="single" w:sz="2" w:space="0" w:color="000000"/>
            </w:tcBorders>
          </w:tcPr>
          <w:p w14:paraId="014BFB9F"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Name</w:t>
            </w:r>
          </w:p>
        </w:tc>
        <w:tc>
          <w:tcPr>
            <w:tcW w:w="1150" w:type="pct"/>
            <w:tcBorders>
              <w:top w:val="single" w:sz="2" w:space="0" w:color="000000"/>
              <w:bottom w:val="single" w:sz="2" w:space="0" w:color="000000"/>
            </w:tcBorders>
          </w:tcPr>
          <w:p w14:paraId="4259B67E"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Title</w:t>
            </w:r>
          </w:p>
        </w:tc>
        <w:tc>
          <w:tcPr>
            <w:tcW w:w="1221" w:type="pct"/>
            <w:tcBorders>
              <w:top w:val="single" w:sz="2" w:space="0" w:color="000000"/>
              <w:bottom w:val="single" w:sz="2" w:space="0" w:color="000000"/>
            </w:tcBorders>
          </w:tcPr>
          <w:p w14:paraId="06BADC8A"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 xml:space="preserve">Date </w:t>
            </w:r>
          </w:p>
        </w:tc>
        <w:tc>
          <w:tcPr>
            <w:tcW w:w="1048" w:type="pct"/>
            <w:tcBorders>
              <w:top w:val="single" w:sz="2" w:space="0" w:color="000000"/>
              <w:bottom w:val="single" w:sz="2" w:space="0" w:color="000000"/>
            </w:tcBorders>
          </w:tcPr>
          <w:p w14:paraId="49AB48AA"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Version</w:t>
            </w:r>
          </w:p>
        </w:tc>
      </w:tr>
      <w:tr w:rsidR="00EC6AEC" w:rsidRPr="004D3478" w14:paraId="31E61A47" w14:textId="77777777" w:rsidTr="00EC6AEC">
        <w:trPr>
          <w:trHeight w:val="290"/>
        </w:trPr>
        <w:tc>
          <w:tcPr>
            <w:tcW w:w="1581" w:type="pct"/>
            <w:tcBorders>
              <w:top w:val="single" w:sz="2" w:space="0" w:color="000000"/>
              <w:right w:val="nil"/>
            </w:tcBorders>
            <w:vAlign w:val="center"/>
          </w:tcPr>
          <w:p w14:paraId="2ADD5B93" w14:textId="46E55932" w:rsidR="00EC6AEC" w:rsidRPr="004D3478" w:rsidRDefault="00EC6AEC" w:rsidP="00A63739">
            <w:pPr>
              <w:rPr>
                <w:rFonts w:asciiTheme="majorHAnsi" w:hAnsiTheme="majorHAnsi" w:cstheme="majorHAnsi"/>
                <w:lang w:eastAsia="en-GB"/>
              </w:rPr>
            </w:pPr>
            <w:r>
              <w:rPr>
                <w:rFonts w:asciiTheme="majorHAnsi" w:hAnsiTheme="majorHAnsi" w:cstheme="majorHAnsi"/>
                <w:lang w:eastAsia="en-GB"/>
              </w:rPr>
              <w:t>Pete Tebay</w:t>
            </w:r>
          </w:p>
        </w:tc>
        <w:tc>
          <w:tcPr>
            <w:tcW w:w="1150" w:type="pct"/>
            <w:tcBorders>
              <w:top w:val="single" w:sz="2" w:space="0" w:color="000000"/>
              <w:left w:val="nil"/>
              <w:right w:val="nil"/>
            </w:tcBorders>
            <w:vAlign w:val="center"/>
          </w:tcPr>
          <w:p w14:paraId="1D70E8B5" w14:textId="27032291" w:rsidR="00EC6AEC" w:rsidRPr="004D3478" w:rsidRDefault="0020566B" w:rsidP="00A63739">
            <w:pPr>
              <w:pStyle w:val="TableText"/>
              <w:rPr>
                <w:rFonts w:asciiTheme="majorHAnsi" w:hAnsiTheme="majorHAnsi" w:cstheme="majorHAnsi"/>
                <w:sz w:val="24"/>
              </w:rPr>
            </w:pPr>
            <w:r>
              <w:rPr>
                <w:rFonts w:asciiTheme="majorHAnsi" w:hAnsiTheme="majorHAnsi" w:cstheme="majorHAnsi"/>
                <w:sz w:val="24"/>
              </w:rPr>
              <w:t>Service Lead</w:t>
            </w:r>
          </w:p>
        </w:tc>
        <w:tc>
          <w:tcPr>
            <w:tcW w:w="1221" w:type="pct"/>
            <w:tcBorders>
              <w:top w:val="single" w:sz="2" w:space="0" w:color="000000"/>
              <w:left w:val="nil"/>
              <w:right w:val="nil"/>
            </w:tcBorders>
            <w:vAlign w:val="center"/>
          </w:tcPr>
          <w:p w14:paraId="0F9C1E9B" w14:textId="77777777" w:rsidR="00EC6AEC" w:rsidRPr="004D3478" w:rsidRDefault="00EC6AEC" w:rsidP="00A63739">
            <w:pPr>
              <w:pStyle w:val="TableText"/>
              <w:rPr>
                <w:rFonts w:asciiTheme="majorHAnsi" w:hAnsiTheme="majorHAnsi" w:cstheme="majorHAnsi"/>
                <w:sz w:val="24"/>
              </w:rPr>
            </w:pPr>
          </w:p>
        </w:tc>
        <w:tc>
          <w:tcPr>
            <w:tcW w:w="1048" w:type="pct"/>
            <w:tcBorders>
              <w:top w:val="single" w:sz="2" w:space="0" w:color="000000"/>
              <w:left w:val="nil"/>
            </w:tcBorders>
            <w:vAlign w:val="center"/>
          </w:tcPr>
          <w:p w14:paraId="734ED248" w14:textId="5DF08DC3" w:rsidR="00EC6AEC" w:rsidRPr="004D3478" w:rsidRDefault="009C726B" w:rsidP="00A63739">
            <w:pPr>
              <w:pStyle w:val="TableText"/>
              <w:rPr>
                <w:rFonts w:asciiTheme="majorHAnsi" w:hAnsiTheme="majorHAnsi" w:cstheme="majorHAnsi"/>
                <w:sz w:val="24"/>
              </w:rPr>
            </w:pPr>
            <w:r>
              <w:rPr>
                <w:rFonts w:asciiTheme="majorHAnsi" w:hAnsiTheme="majorHAnsi" w:cstheme="majorHAnsi"/>
                <w:sz w:val="24"/>
              </w:rPr>
              <w:t>1.</w:t>
            </w:r>
            <w:r w:rsidR="00A81988">
              <w:rPr>
                <w:rFonts w:asciiTheme="majorHAnsi" w:hAnsiTheme="majorHAnsi" w:cstheme="majorHAnsi"/>
                <w:sz w:val="24"/>
              </w:rPr>
              <w:t>4</w:t>
            </w:r>
          </w:p>
        </w:tc>
      </w:tr>
      <w:tr w:rsidR="00EC6AEC" w:rsidRPr="004D3478" w14:paraId="5B09116E" w14:textId="77777777" w:rsidTr="00EC6AEC">
        <w:trPr>
          <w:trHeight w:val="76"/>
        </w:trPr>
        <w:tc>
          <w:tcPr>
            <w:tcW w:w="1581" w:type="pct"/>
            <w:tcBorders>
              <w:right w:val="nil"/>
            </w:tcBorders>
            <w:vAlign w:val="center"/>
          </w:tcPr>
          <w:p w14:paraId="638AF4E0" w14:textId="0EC0E34D" w:rsidR="00EC6AEC" w:rsidRPr="004D3478" w:rsidRDefault="00EC6AEC" w:rsidP="00A63739">
            <w:pPr>
              <w:rPr>
                <w:rFonts w:asciiTheme="majorHAnsi" w:hAnsiTheme="majorHAnsi" w:cstheme="majorHAnsi"/>
                <w:lang w:eastAsia="en-GB"/>
              </w:rPr>
            </w:pPr>
          </w:p>
        </w:tc>
        <w:tc>
          <w:tcPr>
            <w:tcW w:w="1150" w:type="pct"/>
            <w:tcBorders>
              <w:left w:val="nil"/>
              <w:right w:val="nil"/>
            </w:tcBorders>
            <w:vAlign w:val="center"/>
          </w:tcPr>
          <w:p w14:paraId="2BF4416B" w14:textId="77777777" w:rsidR="00EC6AEC" w:rsidRPr="004D3478" w:rsidRDefault="00EC6AEC" w:rsidP="00A63739">
            <w:pPr>
              <w:pStyle w:val="TableText"/>
              <w:rPr>
                <w:rFonts w:asciiTheme="majorHAnsi" w:hAnsiTheme="majorHAnsi" w:cstheme="majorHAnsi"/>
                <w:sz w:val="24"/>
              </w:rPr>
            </w:pPr>
          </w:p>
        </w:tc>
        <w:tc>
          <w:tcPr>
            <w:tcW w:w="1221" w:type="pct"/>
            <w:tcBorders>
              <w:left w:val="nil"/>
              <w:right w:val="nil"/>
            </w:tcBorders>
            <w:vAlign w:val="center"/>
          </w:tcPr>
          <w:p w14:paraId="547E67F5" w14:textId="77777777" w:rsidR="00EC6AEC" w:rsidRPr="004D3478" w:rsidRDefault="00EC6AEC" w:rsidP="00A63739">
            <w:pPr>
              <w:pStyle w:val="TableText"/>
              <w:rPr>
                <w:rFonts w:asciiTheme="majorHAnsi" w:hAnsiTheme="majorHAnsi" w:cstheme="majorHAnsi"/>
                <w:sz w:val="24"/>
              </w:rPr>
            </w:pPr>
          </w:p>
        </w:tc>
        <w:tc>
          <w:tcPr>
            <w:tcW w:w="1048" w:type="pct"/>
            <w:tcBorders>
              <w:left w:val="nil"/>
            </w:tcBorders>
            <w:vAlign w:val="center"/>
          </w:tcPr>
          <w:p w14:paraId="106703CA" w14:textId="77777777" w:rsidR="00EC6AEC" w:rsidRPr="004D3478" w:rsidRDefault="00EC6AEC" w:rsidP="00A63739">
            <w:pPr>
              <w:pStyle w:val="TableText"/>
              <w:rPr>
                <w:rFonts w:asciiTheme="majorHAnsi" w:hAnsiTheme="majorHAnsi" w:cstheme="majorHAnsi"/>
                <w:sz w:val="24"/>
              </w:rPr>
            </w:pPr>
          </w:p>
        </w:tc>
      </w:tr>
    </w:tbl>
    <w:p w14:paraId="6366F050" w14:textId="22AED2CB" w:rsidR="00335D56" w:rsidRPr="004D3478" w:rsidRDefault="00335D56" w:rsidP="00AE2D45">
      <w:pPr>
        <w:pStyle w:val="Heading2"/>
        <w:numPr>
          <w:ilvl w:val="0"/>
          <w:numId w:val="5"/>
        </w:numPr>
        <w:rPr>
          <w:rFonts w:asciiTheme="majorHAnsi" w:hAnsiTheme="majorHAnsi" w:cstheme="majorHAnsi"/>
          <w:sz w:val="24"/>
        </w:rPr>
      </w:pPr>
      <w:bookmarkStart w:id="7" w:name="_Toc182557391"/>
      <w:bookmarkStart w:id="8" w:name="_Toc182557766"/>
      <w:bookmarkEnd w:id="7"/>
      <w:r w:rsidRPr="004D3478">
        <w:rPr>
          <w:rFonts w:asciiTheme="majorHAnsi" w:hAnsiTheme="majorHAnsi" w:cstheme="majorHAnsi"/>
          <w:sz w:val="24"/>
        </w:rPr>
        <w:t>Glossary of Terms</w:t>
      </w:r>
      <w:bookmarkEnd w:id="8"/>
    </w:p>
    <w:tbl>
      <w:tblPr>
        <w:tblW w:w="500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2709"/>
        <w:gridCol w:w="7155"/>
      </w:tblGrid>
      <w:tr w:rsidR="00FE4DF3" w:rsidRPr="004D3478" w14:paraId="34C01AB0" w14:textId="77777777" w:rsidTr="00A63739">
        <w:tc>
          <w:tcPr>
            <w:tcW w:w="1373" w:type="pct"/>
            <w:tcBorders>
              <w:top w:val="single" w:sz="2" w:space="0" w:color="000000"/>
              <w:bottom w:val="single" w:sz="2" w:space="0" w:color="000000"/>
            </w:tcBorders>
          </w:tcPr>
          <w:p w14:paraId="32C04F48" w14:textId="77777777" w:rsidR="00FE4DF3" w:rsidRPr="004D3478" w:rsidRDefault="00FE4DF3" w:rsidP="00FE4DF3">
            <w:pPr>
              <w:rPr>
                <w:rFonts w:asciiTheme="majorHAnsi" w:hAnsiTheme="majorHAnsi" w:cstheme="majorHAnsi"/>
                <w:b/>
                <w:bCs/>
                <w:lang w:eastAsia="en-GB"/>
              </w:rPr>
            </w:pPr>
            <w:r w:rsidRPr="004D3478">
              <w:rPr>
                <w:rFonts w:asciiTheme="majorHAnsi" w:hAnsiTheme="majorHAnsi" w:cstheme="majorHAnsi"/>
                <w:b/>
                <w:bCs/>
                <w:lang w:eastAsia="en-GB"/>
              </w:rPr>
              <w:t>Term / Abbreviation</w:t>
            </w:r>
          </w:p>
        </w:tc>
        <w:tc>
          <w:tcPr>
            <w:tcW w:w="3627" w:type="pct"/>
            <w:tcBorders>
              <w:top w:val="single" w:sz="2" w:space="0" w:color="000000"/>
              <w:bottom w:val="single" w:sz="2" w:space="0" w:color="000000"/>
            </w:tcBorders>
          </w:tcPr>
          <w:p w14:paraId="16AE38A7" w14:textId="77777777" w:rsidR="00FE4DF3" w:rsidRPr="004D3478" w:rsidRDefault="00FE4DF3" w:rsidP="00FE4DF3">
            <w:pPr>
              <w:rPr>
                <w:rFonts w:asciiTheme="majorHAnsi" w:hAnsiTheme="majorHAnsi" w:cstheme="majorHAnsi"/>
                <w:b/>
                <w:bCs/>
                <w:lang w:eastAsia="en-GB"/>
              </w:rPr>
            </w:pPr>
            <w:r w:rsidRPr="004D3478">
              <w:rPr>
                <w:rFonts w:asciiTheme="majorHAnsi" w:hAnsiTheme="majorHAnsi" w:cstheme="majorHAnsi"/>
                <w:b/>
                <w:bCs/>
                <w:lang w:eastAsia="en-GB"/>
              </w:rPr>
              <w:t>What it stands for</w:t>
            </w:r>
          </w:p>
        </w:tc>
      </w:tr>
      <w:tr w:rsidR="001C309A" w:rsidRPr="004D3478" w14:paraId="53E4BBA9" w14:textId="77777777" w:rsidTr="00A63739">
        <w:tc>
          <w:tcPr>
            <w:tcW w:w="1373" w:type="pct"/>
            <w:tcBorders>
              <w:top w:val="single" w:sz="2" w:space="0" w:color="000000"/>
            </w:tcBorders>
          </w:tcPr>
          <w:p w14:paraId="5CB1025A" w14:textId="640E7E0E" w:rsidR="001C309A" w:rsidRDefault="001C309A" w:rsidP="008B0EBB">
            <w:pPr>
              <w:spacing w:line="240" w:lineRule="auto"/>
              <w:rPr>
                <w:rFonts w:asciiTheme="majorHAnsi" w:hAnsiTheme="majorHAnsi" w:cstheme="majorHAnsi"/>
                <w:lang w:eastAsia="en-GB"/>
              </w:rPr>
            </w:pPr>
            <w:r>
              <w:rPr>
                <w:rFonts w:asciiTheme="majorHAnsi" w:hAnsiTheme="majorHAnsi" w:cstheme="majorHAnsi"/>
                <w:lang w:eastAsia="en-GB"/>
              </w:rPr>
              <w:t>IT</w:t>
            </w:r>
          </w:p>
        </w:tc>
        <w:tc>
          <w:tcPr>
            <w:tcW w:w="3627" w:type="pct"/>
            <w:tcBorders>
              <w:top w:val="single" w:sz="2" w:space="0" w:color="000000"/>
            </w:tcBorders>
          </w:tcPr>
          <w:p w14:paraId="0DB42B10" w14:textId="68D6980E" w:rsidR="001C309A" w:rsidRDefault="001C309A" w:rsidP="008B0EBB">
            <w:pPr>
              <w:spacing w:line="240" w:lineRule="auto"/>
              <w:rPr>
                <w:rFonts w:asciiTheme="majorHAnsi" w:hAnsiTheme="majorHAnsi" w:cstheme="majorHAnsi"/>
                <w:lang w:eastAsia="en-GB"/>
              </w:rPr>
            </w:pPr>
            <w:r>
              <w:rPr>
                <w:rFonts w:asciiTheme="majorHAnsi" w:hAnsiTheme="majorHAnsi" w:cstheme="majorHAnsi"/>
                <w:lang w:eastAsia="en-GB"/>
              </w:rPr>
              <w:t>Information Technology</w:t>
            </w:r>
          </w:p>
        </w:tc>
      </w:tr>
      <w:tr w:rsidR="00FE4DF3" w:rsidRPr="004D3478" w14:paraId="14953571" w14:textId="77777777" w:rsidTr="00A63739">
        <w:tc>
          <w:tcPr>
            <w:tcW w:w="1373" w:type="pct"/>
            <w:tcBorders>
              <w:top w:val="single" w:sz="2" w:space="0" w:color="000000"/>
            </w:tcBorders>
          </w:tcPr>
          <w:p w14:paraId="48CC985F" w14:textId="1BBB3979" w:rsidR="00FE4DF3" w:rsidRPr="004D3478" w:rsidRDefault="00E650B5" w:rsidP="008B0EBB">
            <w:pPr>
              <w:spacing w:line="240" w:lineRule="auto"/>
              <w:rPr>
                <w:rFonts w:asciiTheme="majorHAnsi" w:hAnsiTheme="majorHAnsi" w:cstheme="majorHAnsi"/>
                <w:lang w:eastAsia="en-GB"/>
              </w:rPr>
            </w:pPr>
            <w:r>
              <w:rPr>
                <w:rFonts w:asciiTheme="majorHAnsi" w:hAnsiTheme="majorHAnsi" w:cstheme="majorHAnsi"/>
                <w:lang w:eastAsia="en-GB"/>
              </w:rPr>
              <w:t>MI</w:t>
            </w:r>
          </w:p>
        </w:tc>
        <w:tc>
          <w:tcPr>
            <w:tcW w:w="3627" w:type="pct"/>
            <w:tcBorders>
              <w:top w:val="single" w:sz="2" w:space="0" w:color="000000"/>
            </w:tcBorders>
          </w:tcPr>
          <w:p w14:paraId="6BFE4475" w14:textId="29403563" w:rsidR="00FE4DF3" w:rsidRPr="004D3478" w:rsidRDefault="00E650B5" w:rsidP="008B0EBB">
            <w:pPr>
              <w:spacing w:line="240" w:lineRule="auto"/>
              <w:rPr>
                <w:rFonts w:asciiTheme="majorHAnsi" w:hAnsiTheme="majorHAnsi" w:cstheme="majorHAnsi"/>
                <w:lang w:eastAsia="en-GB"/>
              </w:rPr>
            </w:pPr>
            <w:r>
              <w:rPr>
                <w:rFonts w:asciiTheme="majorHAnsi" w:hAnsiTheme="majorHAnsi" w:cstheme="majorHAnsi"/>
                <w:lang w:eastAsia="en-GB"/>
              </w:rPr>
              <w:t>Major Incident</w:t>
            </w:r>
          </w:p>
        </w:tc>
      </w:tr>
      <w:tr w:rsidR="008E2F87" w:rsidRPr="004D3478" w14:paraId="174D2CD2" w14:textId="77777777" w:rsidTr="00A63739">
        <w:tc>
          <w:tcPr>
            <w:tcW w:w="1373" w:type="pct"/>
            <w:tcBorders>
              <w:top w:val="single" w:sz="2" w:space="0" w:color="000000"/>
            </w:tcBorders>
          </w:tcPr>
          <w:p w14:paraId="0CA7BA7A" w14:textId="45F1662D"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KPI</w:t>
            </w:r>
          </w:p>
        </w:tc>
        <w:tc>
          <w:tcPr>
            <w:tcW w:w="3627" w:type="pct"/>
            <w:tcBorders>
              <w:top w:val="single" w:sz="2" w:space="0" w:color="000000"/>
            </w:tcBorders>
          </w:tcPr>
          <w:p w14:paraId="19A98482" w14:textId="0C05A93F"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Key Performance Indicator</w:t>
            </w:r>
          </w:p>
        </w:tc>
      </w:tr>
      <w:tr w:rsidR="008E2F87" w:rsidRPr="004D3478" w14:paraId="0D868E05" w14:textId="77777777" w:rsidTr="00A63739">
        <w:tc>
          <w:tcPr>
            <w:tcW w:w="1373" w:type="pct"/>
            <w:tcBorders>
              <w:top w:val="single" w:sz="2" w:space="0" w:color="000000"/>
            </w:tcBorders>
          </w:tcPr>
          <w:p w14:paraId="5565D47D" w14:textId="70055231"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SLA</w:t>
            </w:r>
          </w:p>
        </w:tc>
        <w:tc>
          <w:tcPr>
            <w:tcW w:w="3627" w:type="pct"/>
            <w:tcBorders>
              <w:top w:val="single" w:sz="2" w:space="0" w:color="000000"/>
            </w:tcBorders>
          </w:tcPr>
          <w:p w14:paraId="3E95A277" w14:textId="4A418EE8"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Service Level Agreement </w:t>
            </w:r>
          </w:p>
        </w:tc>
      </w:tr>
      <w:tr w:rsidR="004E06DC" w:rsidRPr="004D3478" w14:paraId="67672434" w14:textId="77777777" w:rsidTr="00A63739">
        <w:tc>
          <w:tcPr>
            <w:tcW w:w="1373" w:type="pct"/>
            <w:tcBorders>
              <w:top w:val="single" w:sz="2" w:space="0" w:color="000000"/>
            </w:tcBorders>
          </w:tcPr>
          <w:p w14:paraId="256013FA" w14:textId="6ED3A6CB" w:rsidR="004E06DC" w:rsidRDefault="004E06DC" w:rsidP="008B0EBB">
            <w:pPr>
              <w:spacing w:line="240" w:lineRule="auto"/>
              <w:rPr>
                <w:rFonts w:asciiTheme="majorHAnsi" w:hAnsiTheme="majorHAnsi" w:cstheme="majorHAnsi"/>
                <w:lang w:eastAsia="en-GB"/>
              </w:rPr>
            </w:pPr>
            <w:r>
              <w:rPr>
                <w:rFonts w:asciiTheme="majorHAnsi" w:hAnsiTheme="majorHAnsi" w:cstheme="majorHAnsi"/>
                <w:lang w:eastAsia="en-GB"/>
              </w:rPr>
              <w:t>RFC</w:t>
            </w:r>
          </w:p>
        </w:tc>
        <w:tc>
          <w:tcPr>
            <w:tcW w:w="3627" w:type="pct"/>
            <w:tcBorders>
              <w:top w:val="single" w:sz="2" w:space="0" w:color="000000"/>
            </w:tcBorders>
          </w:tcPr>
          <w:p w14:paraId="71EB3542" w14:textId="0D774D09" w:rsidR="004E06DC" w:rsidRDefault="004E06DC" w:rsidP="008B0EBB">
            <w:pPr>
              <w:spacing w:line="240" w:lineRule="auto"/>
              <w:rPr>
                <w:rFonts w:asciiTheme="majorHAnsi" w:hAnsiTheme="majorHAnsi" w:cstheme="majorHAnsi"/>
                <w:lang w:eastAsia="en-GB"/>
              </w:rPr>
            </w:pPr>
            <w:r>
              <w:rPr>
                <w:rFonts w:asciiTheme="majorHAnsi" w:hAnsiTheme="majorHAnsi" w:cstheme="majorHAnsi"/>
                <w:lang w:eastAsia="en-GB"/>
              </w:rPr>
              <w:t>Request For Change</w:t>
            </w:r>
          </w:p>
        </w:tc>
      </w:tr>
      <w:tr w:rsidR="00271694" w:rsidRPr="004D3478" w14:paraId="683D9087" w14:textId="77777777" w:rsidTr="00A63739">
        <w:tc>
          <w:tcPr>
            <w:tcW w:w="1373" w:type="pct"/>
            <w:tcBorders>
              <w:top w:val="single" w:sz="2" w:space="0" w:color="000000"/>
            </w:tcBorders>
          </w:tcPr>
          <w:p w14:paraId="735A333C" w14:textId="30B7687F"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NHSE</w:t>
            </w:r>
          </w:p>
        </w:tc>
        <w:tc>
          <w:tcPr>
            <w:tcW w:w="3627" w:type="pct"/>
            <w:tcBorders>
              <w:top w:val="single" w:sz="2" w:space="0" w:color="000000"/>
            </w:tcBorders>
          </w:tcPr>
          <w:p w14:paraId="666C6A79" w14:textId="52F820AA"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NHS England</w:t>
            </w:r>
          </w:p>
        </w:tc>
      </w:tr>
      <w:tr w:rsidR="00271694" w:rsidRPr="004D3478" w14:paraId="60F19975" w14:textId="77777777" w:rsidTr="00A63739">
        <w:tc>
          <w:tcPr>
            <w:tcW w:w="1373" w:type="pct"/>
            <w:tcBorders>
              <w:top w:val="single" w:sz="2" w:space="0" w:color="000000"/>
            </w:tcBorders>
          </w:tcPr>
          <w:p w14:paraId="2C587132" w14:textId="05E8E609"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I.G</w:t>
            </w:r>
          </w:p>
        </w:tc>
        <w:tc>
          <w:tcPr>
            <w:tcW w:w="3627" w:type="pct"/>
            <w:tcBorders>
              <w:top w:val="single" w:sz="2" w:space="0" w:color="000000"/>
            </w:tcBorders>
          </w:tcPr>
          <w:p w14:paraId="57FB5B7C" w14:textId="3FF06F41"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Information Governance</w:t>
            </w:r>
          </w:p>
        </w:tc>
      </w:tr>
      <w:tr w:rsidR="00FE4DF3" w:rsidRPr="004D3478" w14:paraId="19C96F78" w14:textId="77777777" w:rsidTr="00A63739">
        <w:tc>
          <w:tcPr>
            <w:tcW w:w="1373" w:type="pct"/>
          </w:tcPr>
          <w:p w14:paraId="3B2FE9F9" w14:textId="3F1DE2A9" w:rsidR="00FE4DF3" w:rsidRPr="004D3478"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ITSM</w:t>
            </w:r>
          </w:p>
        </w:tc>
        <w:tc>
          <w:tcPr>
            <w:tcW w:w="3627" w:type="pct"/>
          </w:tcPr>
          <w:p w14:paraId="382FB898" w14:textId="4E042149" w:rsidR="00FE4DF3" w:rsidRPr="004D3478"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Information Technology Service Management</w:t>
            </w:r>
          </w:p>
        </w:tc>
      </w:tr>
      <w:tr w:rsidR="00940850" w:rsidRPr="004D3478" w14:paraId="40DA509C" w14:textId="77777777" w:rsidTr="00A63739">
        <w:tc>
          <w:tcPr>
            <w:tcW w:w="1373" w:type="pct"/>
          </w:tcPr>
          <w:p w14:paraId="7325B63C" w14:textId="4D9673E5" w:rsidR="00940850"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FIR</w:t>
            </w:r>
          </w:p>
        </w:tc>
        <w:tc>
          <w:tcPr>
            <w:tcW w:w="3627" w:type="pct"/>
          </w:tcPr>
          <w:p w14:paraId="08CD2392" w14:textId="79E8BA91" w:rsidR="00940850"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Further Information Request</w:t>
            </w:r>
          </w:p>
        </w:tc>
      </w:tr>
      <w:tr w:rsidR="004A020D" w:rsidRPr="004D3478" w14:paraId="1D5C654A" w14:textId="77777777" w:rsidTr="00A63739">
        <w:tc>
          <w:tcPr>
            <w:tcW w:w="1373" w:type="pct"/>
          </w:tcPr>
          <w:p w14:paraId="0134E462" w14:textId="5564B70C" w:rsidR="004A020D" w:rsidRDefault="004A020D" w:rsidP="008B0EBB">
            <w:pPr>
              <w:spacing w:line="240" w:lineRule="auto"/>
              <w:rPr>
                <w:rFonts w:asciiTheme="majorHAnsi" w:hAnsiTheme="majorHAnsi" w:cstheme="majorHAnsi"/>
                <w:lang w:eastAsia="en-GB"/>
              </w:rPr>
            </w:pPr>
            <w:r>
              <w:rPr>
                <w:rFonts w:asciiTheme="majorHAnsi" w:hAnsiTheme="majorHAnsi" w:cstheme="majorHAnsi"/>
                <w:lang w:eastAsia="en-GB"/>
              </w:rPr>
              <w:t>OLA</w:t>
            </w:r>
          </w:p>
        </w:tc>
        <w:tc>
          <w:tcPr>
            <w:tcW w:w="3627" w:type="pct"/>
          </w:tcPr>
          <w:p w14:paraId="652A2864" w14:textId="332F6939" w:rsidR="004A020D" w:rsidRDefault="004A020D" w:rsidP="008B0EBB">
            <w:pPr>
              <w:spacing w:line="240" w:lineRule="auto"/>
              <w:rPr>
                <w:rFonts w:asciiTheme="majorHAnsi" w:hAnsiTheme="majorHAnsi" w:cstheme="majorHAnsi"/>
                <w:lang w:eastAsia="en-GB"/>
              </w:rPr>
            </w:pPr>
            <w:r>
              <w:rPr>
                <w:rFonts w:asciiTheme="majorHAnsi" w:hAnsiTheme="majorHAnsi" w:cstheme="majorHAnsi"/>
                <w:lang w:eastAsia="en-GB"/>
              </w:rPr>
              <w:t>O</w:t>
            </w:r>
            <w:r w:rsidR="00BF33F8">
              <w:rPr>
                <w:rFonts w:asciiTheme="majorHAnsi" w:hAnsiTheme="majorHAnsi" w:cstheme="majorHAnsi"/>
                <w:lang w:eastAsia="en-GB"/>
              </w:rPr>
              <w:t>perational</w:t>
            </w:r>
            <w:r>
              <w:rPr>
                <w:rFonts w:asciiTheme="majorHAnsi" w:hAnsiTheme="majorHAnsi" w:cstheme="majorHAnsi"/>
                <w:lang w:eastAsia="en-GB"/>
              </w:rPr>
              <w:t xml:space="preserve"> Level Agreement</w:t>
            </w:r>
          </w:p>
        </w:tc>
      </w:tr>
      <w:tr w:rsidR="004A020D" w:rsidRPr="004D3478" w14:paraId="4C92FC60" w14:textId="77777777" w:rsidTr="00A63739">
        <w:tc>
          <w:tcPr>
            <w:tcW w:w="1373" w:type="pct"/>
          </w:tcPr>
          <w:p w14:paraId="284BFABC" w14:textId="7EE88E8E" w:rsidR="004A020D"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PIR</w:t>
            </w:r>
          </w:p>
        </w:tc>
        <w:tc>
          <w:tcPr>
            <w:tcW w:w="3627" w:type="pct"/>
          </w:tcPr>
          <w:p w14:paraId="05DEBA05" w14:textId="4A61C45F" w:rsidR="004A020D"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Post Incident Review</w:t>
            </w:r>
          </w:p>
        </w:tc>
      </w:tr>
      <w:tr w:rsidR="00661332" w:rsidRPr="004D3478" w14:paraId="795214A7" w14:textId="77777777" w:rsidTr="00A63739">
        <w:tc>
          <w:tcPr>
            <w:tcW w:w="1373" w:type="pct"/>
          </w:tcPr>
          <w:p w14:paraId="58E04566" w14:textId="7ACFA80A"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MIM</w:t>
            </w:r>
          </w:p>
        </w:tc>
        <w:tc>
          <w:tcPr>
            <w:tcW w:w="3627" w:type="pct"/>
          </w:tcPr>
          <w:p w14:paraId="2ED3402F" w14:textId="79962AFC"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Major Incident Manager</w:t>
            </w:r>
          </w:p>
        </w:tc>
      </w:tr>
      <w:tr w:rsidR="00661332" w:rsidRPr="004D3478" w14:paraId="31183FA9" w14:textId="77777777" w:rsidTr="00A63739">
        <w:tc>
          <w:tcPr>
            <w:tcW w:w="1373" w:type="pct"/>
          </w:tcPr>
          <w:p w14:paraId="48AC8978" w14:textId="2371E4CA"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EDM</w:t>
            </w:r>
          </w:p>
        </w:tc>
        <w:tc>
          <w:tcPr>
            <w:tcW w:w="3627" w:type="pct"/>
          </w:tcPr>
          <w:p w14:paraId="1E229E1B" w14:textId="28DF48F8" w:rsidR="00661332" w:rsidRDefault="001F2CF5" w:rsidP="008B0EBB">
            <w:pPr>
              <w:spacing w:line="240" w:lineRule="auto"/>
              <w:rPr>
                <w:rFonts w:asciiTheme="majorHAnsi" w:hAnsiTheme="majorHAnsi" w:cstheme="majorHAnsi"/>
                <w:lang w:eastAsia="en-GB"/>
              </w:rPr>
            </w:pPr>
            <w:r>
              <w:rPr>
                <w:rFonts w:asciiTheme="majorHAnsi" w:hAnsiTheme="majorHAnsi" w:cstheme="majorHAnsi"/>
                <w:lang w:eastAsia="en-GB"/>
              </w:rPr>
              <w:t>E</w:t>
            </w:r>
            <w:r w:rsidR="00794E42">
              <w:rPr>
                <w:rFonts w:asciiTheme="majorHAnsi" w:hAnsiTheme="majorHAnsi" w:cstheme="majorHAnsi"/>
                <w:lang w:eastAsia="en-GB"/>
              </w:rPr>
              <w:t>scalation and</w:t>
            </w:r>
            <w:r>
              <w:rPr>
                <w:rFonts w:asciiTheme="majorHAnsi" w:hAnsiTheme="majorHAnsi" w:cstheme="majorHAnsi"/>
                <w:lang w:eastAsia="en-GB"/>
              </w:rPr>
              <w:t xml:space="preserve"> Deployment Manager</w:t>
            </w:r>
          </w:p>
        </w:tc>
      </w:tr>
      <w:tr w:rsidR="00FE6537" w:rsidRPr="004D3478" w14:paraId="03FAF556" w14:textId="77777777" w:rsidTr="00A63739">
        <w:tc>
          <w:tcPr>
            <w:tcW w:w="1373" w:type="pct"/>
          </w:tcPr>
          <w:p w14:paraId="07624AE4" w14:textId="0AB4888A" w:rsidR="00FE6537"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SIR</w:t>
            </w:r>
          </w:p>
        </w:tc>
        <w:tc>
          <w:tcPr>
            <w:tcW w:w="3627" w:type="pct"/>
          </w:tcPr>
          <w:p w14:paraId="60DFC7A5" w14:textId="281E6095" w:rsidR="00FE6537"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Security Incident Response ticket</w:t>
            </w:r>
          </w:p>
        </w:tc>
      </w:tr>
      <w:tr w:rsidR="0073317B" w:rsidRPr="004D3478" w14:paraId="097D843D" w14:textId="77777777" w:rsidTr="00A63739">
        <w:tc>
          <w:tcPr>
            <w:tcW w:w="1373" w:type="pct"/>
          </w:tcPr>
          <w:p w14:paraId="6A76AD3E" w14:textId="41429330" w:rsidR="0073317B"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CSA</w:t>
            </w:r>
          </w:p>
        </w:tc>
        <w:tc>
          <w:tcPr>
            <w:tcW w:w="3627" w:type="pct"/>
          </w:tcPr>
          <w:p w14:paraId="65E1260C" w14:textId="7A20E2F4" w:rsidR="0073317B"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Clinical Safety Assessment </w:t>
            </w:r>
          </w:p>
        </w:tc>
      </w:tr>
      <w:tr w:rsidR="00E56358" w:rsidRPr="004D3478" w14:paraId="1F729FA0" w14:textId="77777777" w:rsidTr="00A63739">
        <w:tc>
          <w:tcPr>
            <w:tcW w:w="1373" w:type="pct"/>
          </w:tcPr>
          <w:p w14:paraId="2D54E23F" w14:textId="71B87C49" w:rsidR="00E56358" w:rsidRDefault="00E56358" w:rsidP="008B0EBB">
            <w:pPr>
              <w:spacing w:line="240" w:lineRule="auto"/>
              <w:rPr>
                <w:rFonts w:asciiTheme="majorHAnsi" w:hAnsiTheme="majorHAnsi" w:cstheme="majorHAnsi"/>
                <w:lang w:eastAsia="en-GB"/>
              </w:rPr>
            </w:pPr>
            <w:r>
              <w:rPr>
                <w:rFonts w:asciiTheme="majorHAnsi" w:hAnsiTheme="majorHAnsi" w:cstheme="majorHAnsi"/>
                <w:lang w:eastAsia="en-GB"/>
              </w:rPr>
              <w:lastRenderedPageBreak/>
              <w:t>CSOC</w:t>
            </w:r>
          </w:p>
        </w:tc>
        <w:tc>
          <w:tcPr>
            <w:tcW w:w="3627" w:type="pct"/>
          </w:tcPr>
          <w:p w14:paraId="2C785571" w14:textId="635B749E" w:rsidR="00E56358" w:rsidRDefault="00E56358"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Cyber </w:t>
            </w:r>
            <w:r w:rsidR="000E2EA1">
              <w:rPr>
                <w:rFonts w:asciiTheme="majorHAnsi" w:hAnsiTheme="majorHAnsi" w:cstheme="majorHAnsi"/>
                <w:lang w:eastAsia="en-GB"/>
              </w:rPr>
              <w:t xml:space="preserve">Security </w:t>
            </w:r>
            <w:r>
              <w:rPr>
                <w:rFonts w:asciiTheme="majorHAnsi" w:hAnsiTheme="majorHAnsi" w:cstheme="majorHAnsi"/>
                <w:lang w:eastAsia="en-GB"/>
              </w:rPr>
              <w:t>Operation</w:t>
            </w:r>
            <w:r w:rsidR="000E2EA1">
              <w:rPr>
                <w:rFonts w:asciiTheme="majorHAnsi" w:hAnsiTheme="majorHAnsi" w:cstheme="majorHAnsi"/>
                <w:lang w:eastAsia="en-GB"/>
              </w:rPr>
              <w:t xml:space="preserve"> Centre</w:t>
            </w:r>
          </w:p>
        </w:tc>
      </w:tr>
      <w:tr w:rsidR="000E2EA1" w:rsidRPr="004D3478" w14:paraId="7D66C370" w14:textId="77777777" w:rsidTr="00A63739">
        <w:tc>
          <w:tcPr>
            <w:tcW w:w="1373" w:type="pct"/>
          </w:tcPr>
          <w:p w14:paraId="2087717E" w14:textId="0A090759"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DPO</w:t>
            </w:r>
          </w:p>
        </w:tc>
        <w:tc>
          <w:tcPr>
            <w:tcW w:w="3627" w:type="pct"/>
          </w:tcPr>
          <w:p w14:paraId="0719A1F4" w14:textId="3EFD3672"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Data Protection Office</w:t>
            </w:r>
          </w:p>
        </w:tc>
      </w:tr>
      <w:tr w:rsidR="000E2EA1" w:rsidRPr="004D3478" w14:paraId="6BDACFBD" w14:textId="77777777" w:rsidTr="00A63739">
        <w:tc>
          <w:tcPr>
            <w:tcW w:w="1373" w:type="pct"/>
          </w:tcPr>
          <w:p w14:paraId="3125BA11" w14:textId="183F55FD"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GDPR</w:t>
            </w:r>
          </w:p>
        </w:tc>
        <w:tc>
          <w:tcPr>
            <w:tcW w:w="3627" w:type="pct"/>
          </w:tcPr>
          <w:p w14:paraId="0F5FDE2B" w14:textId="4B65E2C7" w:rsidR="000E2EA1" w:rsidRDefault="00F47C7E" w:rsidP="008B0EBB">
            <w:pPr>
              <w:spacing w:line="240" w:lineRule="auto"/>
              <w:rPr>
                <w:rFonts w:asciiTheme="majorHAnsi" w:hAnsiTheme="majorHAnsi" w:cstheme="majorHAnsi"/>
                <w:lang w:eastAsia="en-GB"/>
              </w:rPr>
            </w:pPr>
            <w:r w:rsidRPr="00F47C7E">
              <w:rPr>
                <w:rFonts w:asciiTheme="majorHAnsi" w:hAnsiTheme="majorHAnsi" w:cstheme="majorHAnsi"/>
                <w:lang w:eastAsia="en-GB"/>
              </w:rPr>
              <w:t>General Data Protection Regulation</w:t>
            </w:r>
          </w:p>
        </w:tc>
      </w:tr>
    </w:tbl>
    <w:p w14:paraId="065DC53A" w14:textId="77777777" w:rsidR="00D81371" w:rsidRPr="004D3478" w:rsidRDefault="00D81371">
      <w:pPr>
        <w:spacing w:after="0" w:line="240" w:lineRule="auto"/>
        <w:textboxTightWrap w:val="none"/>
        <w:rPr>
          <w:rFonts w:asciiTheme="majorHAnsi" w:eastAsiaTheme="majorEastAsia" w:hAnsiTheme="majorHAnsi" w:cstheme="majorHAnsi"/>
          <w:b/>
          <w:bCs/>
          <w:color w:val="005EB8"/>
          <w:lang w:val="en-US" w:eastAsia="ja-JP"/>
          <w14:ligatures w14:val="standardContextual"/>
        </w:rPr>
      </w:pPr>
      <w:r w:rsidRPr="004D3478">
        <w:rPr>
          <w:rFonts w:asciiTheme="majorHAnsi" w:hAnsiTheme="majorHAnsi" w:cstheme="majorHAnsi"/>
        </w:rPr>
        <w:br w:type="page"/>
      </w:r>
    </w:p>
    <w:p w14:paraId="1051D601" w14:textId="55FCFB06" w:rsidR="00A15660" w:rsidRPr="00E04A0B" w:rsidRDefault="009C6B8D" w:rsidP="00441BC2">
      <w:pPr>
        <w:pStyle w:val="TOCHeading"/>
      </w:pPr>
      <w:r w:rsidRPr="004D3478">
        <w:lastRenderedPageBreak/>
        <w:t>Contents</w:t>
      </w:r>
      <w:r w:rsidR="00990173" w:rsidRPr="00E04A0B">
        <w:rPr>
          <w:rFonts w:cstheme="majorHAnsi"/>
        </w:rPr>
        <w:tab/>
      </w:r>
      <w:r w:rsidR="00990173" w:rsidRPr="00E04A0B">
        <w:rPr>
          <w:rFonts w:cstheme="majorHAnsi"/>
        </w:rPr>
        <w:tab/>
      </w:r>
      <w:r w:rsidR="00990173" w:rsidRPr="00E04A0B">
        <w:rPr>
          <w:rFonts w:cstheme="majorHAnsi"/>
        </w:rPr>
        <w:tab/>
      </w:r>
      <w:r w:rsidR="003D0D5C" w:rsidRPr="00E04A0B">
        <w:rPr>
          <w:rFonts w:cstheme="majorHAnsi"/>
        </w:rPr>
        <w:tab/>
      </w:r>
      <w:r w:rsidR="00990173" w:rsidRPr="00E04A0B">
        <w:rPr>
          <w:rFonts w:cstheme="majorHAnsi"/>
        </w:rPr>
        <w:tab/>
      </w:r>
      <w:r w:rsidR="00B4111B" w:rsidRPr="00E04A0B">
        <w:rPr>
          <w:rFonts w:cstheme="majorHAnsi"/>
        </w:rPr>
        <w:tab/>
      </w:r>
    </w:p>
    <w:p w14:paraId="105C2E16" w14:textId="7941172F" w:rsidR="005B6AC5" w:rsidRDefault="00286D0F">
      <w:pPr>
        <w:pStyle w:val="TOC1"/>
        <w:rPr>
          <w:rFonts w:asciiTheme="minorHAnsi" w:eastAsiaTheme="minorEastAsia" w:hAnsiTheme="minorHAnsi" w:cstheme="minorBidi"/>
          <w:color w:val="auto"/>
          <w:kern w:val="2"/>
          <w:sz w:val="24"/>
          <w:lang w:eastAsia="en-GB"/>
          <w14:ligatures w14:val="standardContextual"/>
        </w:rPr>
      </w:pPr>
      <w:r>
        <w:fldChar w:fldCharType="begin"/>
      </w:r>
      <w:r w:rsidR="00755D31">
        <w:instrText>TOC \z \u \h</w:instrText>
      </w:r>
      <w:r>
        <w:fldChar w:fldCharType="separate"/>
      </w:r>
      <w:hyperlink w:anchor="_Toc182557761" w:history="1">
        <w:r w:rsidR="005B6AC5" w:rsidRPr="003F5254">
          <w:rPr>
            <w:rStyle w:val="Hyperlink"/>
          </w:rPr>
          <w:t xml:space="preserve">NHS England </w:t>
        </w:r>
        <w:r w:rsidR="00434D1C">
          <w:rPr>
            <w:rStyle w:val="Hyperlink"/>
          </w:rPr>
          <w:t>Digital Operations and Service Management</w:t>
        </w:r>
        <w:r w:rsidR="005B6AC5" w:rsidRPr="003F5254">
          <w:rPr>
            <w:rStyle w:val="Hyperlink"/>
          </w:rPr>
          <w:t xml:space="preserve"> Incident Management Process</w:t>
        </w:r>
        <w:r w:rsidR="005B6AC5">
          <w:rPr>
            <w:webHidden/>
          </w:rPr>
          <w:tab/>
        </w:r>
        <w:r w:rsidR="005B6AC5">
          <w:rPr>
            <w:webHidden/>
          </w:rPr>
          <w:fldChar w:fldCharType="begin"/>
        </w:r>
        <w:r w:rsidR="005B6AC5">
          <w:rPr>
            <w:webHidden/>
          </w:rPr>
          <w:instrText xml:space="preserve"> PAGEREF _Toc182557761 \h </w:instrText>
        </w:r>
        <w:r w:rsidR="005B6AC5">
          <w:rPr>
            <w:webHidden/>
          </w:rPr>
        </w:r>
        <w:r w:rsidR="005B6AC5">
          <w:rPr>
            <w:webHidden/>
          </w:rPr>
          <w:fldChar w:fldCharType="separate"/>
        </w:r>
        <w:r w:rsidR="005B6AC5">
          <w:rPr>
            <w:webHidden/>
          </w:rPr>
          <w:t>1</w:t>
        </w:r>
        <w:r w:rsidR="005B6AC5">
          <w:rPr>
            <w:webHidden/>
          </w:rPr>
          <w:fldChar w:fldCharType="end"/>
        </w:r>
      </w:hyperlink>
    </w:p>
    <w:p w14:paraId="3B60AFB3" w14:textId="07BDF239" w:rsidR="005B6AC5" w:rsidRDefault="005B6AC5">
      <w:pPr>
        <w:pStyle w:val="TOC2"/>
        <w:tabs>
          <w:tab w:val="left" w:pos="720"/>
        </w:tabs>
        <w:rPr>
          <w:rFonts w:asciiTheme="minorHAnsi" w:eastAsiaTheme="minorEastAsia" w:hAnsiTheme="minorHAnsi" w:cstheme="minorBidi"/>
          <w:color w:val="auto"/>
          <w:kern w:val="2"/>
          <w:sz w:val="24"/>
          <w:lang w:eastAsia="en-GB"/>
          <w14:ligatures w14:val="standardContextual"/>
        </w:rPr>
      </w:pPr>
      <w:hyperlink w:anchor="_Toc182557762" w:history="1">
        <w:r w:rsidRPr="003F5254">
          <w:rPr>
            <w:rStyle w:val="Hyperlink"/>
            <w:rFonts w:asciiTheme="majorHAnsi" w:hAnsiTheme="majorHAnsi" w:cstheme="majorHAnsi"/>
          </w:rPr>
          <w:t>1.</w:t>
        </w:r>
        <w:r>
          <w:rPr>
            <w:rFonts w:asciiTheme="minorHAnsi" w:eastAsiaTheme="minorEastAsia" w:hAnsiTheme="minorHAnsi" w:cstheme="minorBidi"/>
            <w:color w:val="auto"/>
            <w:kern w:val="2"/>
            <w:sz w:val="24"/>
            <w:lang w:eastAsia="en-GB"/>
            <w14:ligatures w14:val="standardContextual"/>
          </w:rPr>
          <w:tab/>
        </w:r>
        <w:r w:rsidRPr="003F5254">
          <w:rPr>
            <w:rStyle w:val="Hyperlink"/>
            <w:rFonts w:asciiTheme="majorHAnsi" w:hAnsiTheme="majorHAnsi" w:cstheme="majorHAnsi"/>
          </w:rPr>
          <w:t>Document Management</w:t>
        </w:r>
        <w:r>
          <w:rPr>
            <w:webHidden/>
          </w:rPr>
          <w:tab/>
        </w:r>
        <w:r>
          <w:rPr>
            <w:webHidden/>
          </w:rPr>
          <w:fldChar w:fldCharType="begin"/>
        </w:r>
        <w:r>
          <w:rPr>
            <w:webHidden/>
          </w:rPr>
          <w:instrText xml:space="preserve"> PAGEREF _Toc182557762 \h </w:instrText>
        </w:r>
        <w:r>
          <w:rPr>
            <w:webHidden/>
          </w:rPr>
        </w:r>
        <w:r>
          <w:rPr>
            <w:webHidden/>
          </w:rPr>
          <w:fldChar w:fldCharType="separate"/>
        </w:r>
        <w:r>
          <w:rPr>
            <w:webHidden/>
          </w:rPr>
          <w:t>2</w:t>
        </w:r>
        <w:r>
          <w:rPr>
            <w:webHidden/>
          </w:rPr>
          <w:fldChar w:fldCharType="end"/>
        </w:r>
      </w:hyperlink>
    </w:p>
    <w:p w14:paraId="0741383A" w14:textId="55BECCD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3" w:history="1">
        <w:r w:rsidRPr="003F5254">
          <w:rPr>
            <w:rStyle w:val="Hyperlink"/>
            <w:rFonts w:asciiTheme="majorHAnsi" w:hAnsiTheme="majorHAnsi" w:cstheme="majorBidi"/>
          </w:rPr>
          <w:t>1.1 Revision History</w:t>
        </w:r>
        <w:r>
          <w:rPr>
            <w:webHidden/>
          </w:rPr>
          <w:tab/>
        </w:r>
        <w:r>
          <w:rPr>
            <w:webHidden/>
          </w:rPr>
          <w:fldChar w:fldCharType="begin"/>
        </w:r>
        <w:r>
          <w:rPr>
            <w:webHidden/>
          </w:rPr>
          <w:instrText xml:space="preserve"> PAGEREF _Toc182557763 \h </w:instrText>
        </w:r>
        <w:r>
          <w:rPr>
            <w:webHidden/>
          </w:rPr>
        </w:r>
        <w:r>
          <w:rPr>
            <w:webHidden/>
          </w:rPr>
          <w:fldChar w:fldCharType="separate"/>
        </w:r>
        <w:r>
          <w:rPr>
            <w:webHidden/>
          </w:rPr>
          <w:t>3</w:t>
        </w:r>
        <w:r>
          <w:rPr>
            <w:webHidden/>
          </w:rPr>
          <w:fldChar w:fldCharType="end"/>
        </w:r>
      </w:hyperlink>
    </w:p>
    <w:p w14:paraId="6C16C682" w14:textId="433496FD"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4" w:history="1">
        <w:r w:rsidRPr="003F5254">
          <w:rPr>
            <w:rStyle w:val="Hyperlink"/>
            <w:rFonts w:asciiTheme="majorHAnsi" w:hAnsiTheme="majorHAnsi" w:cstheme="majorHAnsi"/>
          </w:rPr>
          <w:t>1.2 Reviewers</w:t>
        </w:r>
        <w:r>
          <w:rPr>
            <w:webHidden/>
          </w:rPr>
          <w:tab/>
        </w:r>
        <w:r>
          <w:rPr>
            <w:webHidden/>
          </w:rPr>
          <w:fldChar w:fldCharType="begin"/>
        </w:r>
        <w:r>
          <w:rPr>
            <w:webHidden/>
          </w:rPr>
          <w:instrText xml:space="preserve"> PAGEREF _Toc182557764 \h </w:instrText>
        </w:r>
        <w:r>
          <w:rPr>
            <w:webHidden/>
          </w:rPr>
        </w:r>
        <w:r>
          <w:rPr>
            <w:webHidden/>
          </w:rPr>
          <w:fldChar w:fldCharType="separate"/>
        </w:r>
        <w:r>
          <w:rPr>
            <w:webHidden/>
          </w:rPr>
          <w:t>3</w:t>
        </w:r>
        <w:r>
          <w:rPr>
            <w:webHidden/>
          </w:rPr>
          <w:fldChar w:fldCharType="end"/>
        </w:r>
      </w:hyperlink>
    </w:p>
    <w:p w14:paraId="40CA6755" w14:textId="01ED459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5" w:history="1">
        <w:r w:rsidRPr="003F5254">
          <w:rPr>
            <w:rStyle w:val="Hyperlink"/>
            <w:rFonts w:asciiTheme="majorHAnsi" w:hAnsiTheme="majorHAnsi" w:cstheme="majorHAnsi"/>
          </w:rPr>
          <w:t>1.3 Approvers</w:t>
        </w:r>
        <w:r>
          <w:rPr>
            <w:webHidden/>
          </w:rPr>
          <w:tab/>
        </w:r>
        <w:r>
          <w:rPr>
            <w:webHidden/>
          </w:rPr>
          <w:fldChar w:fldCharType="begin"/>
        </w:r>
        <w:r>
          <w:rPr>
            <w:webHidden/>
          </w:rPr>
          <w:instrText xml:space="preserve"> PAGEREF _Toc182557765 \h </w:instrText>
        </w:r>
        <w:r>
          <w:rPr>
            <w:webHidden/>
          </w:rPr>
        </w:r>
        <w:r>
          <w:rPr>
            <w:webHidden/>
          </w:rPr>
          <w:fldChar w:fldCharType="separate"/>
        </w:r>
        <w:r>
          <w:rPr>
            <w:webHidden/>
          </w:rPr>
          <w:t>4</w:t>
        </w:r>
        <w:r>
          <w:rPr>
            <w:webHidden/>
          </w:rPr>
          <w:fldChar w:fldCharType="end"/>
        </w:r>
      </w:hyperlink>
    </w:p>
    <w:p w14:paraId="2FEAF655" w14:textId="22060198" w:rsidR="005B6AC5" w:rsidRDefault="005B6AC5">
      <w:pPr>
        <w:pStyle w:val="TOC2"/>
        <w:tabs>
          <w:tab w:val="left" w:pos="720"/>
        </w:tabs>
        <w:rPr>
          <w:rFonts w:asciiTheme="minorHAnsi" w:eastAsiaTheme="minorEastAsia" w:hAnsiTheme="minorHAnsi" w:cstheme="minorBidi"/>
          <w:color w:val="auto"/>
          <w:kern w:val="2"/>
          <w:sz w:val="24"/>
          <w:lang w:eastAsia="en-GB"/>
          <w14:ligatures w14:val="standardContextual"/>
        </w:rPr>
      </w:pPr>
      <w:hyperlink w:anchor="_Toc182557766" w:history="1">
        <w:r w:rsidRPr="003F5254">
          <w:rPr>
            <w:rStyle w:val="Hyperlink"/>
            <w:rFonts w:asciiTheme="majorHAnsi" w:hAnsiTheme="majorHAnsi" w:cstheme="majorHAnsi"/>
          </w:rPr>
          <w:t>2.</w:t>
        </w:r>
        <w:r>
          <w:rPr>
            <w:rFonts w:asciiTheme="minorHAnsi" w:eastAsiaTheme="minorEastAsia" w:hAnsiTheme="minorHAnsi" w:cstheme="minorBidi"/>
            <w:color w:val="auto"/>
            <w:kern w:val="2"/>
            <w:sz w:val="24"/>
            <w:lang w:eastAsia="en-GB"/>
            <w14:ligatures w14:val="standardContextual"/>
          </w:rPr>
          <w:tab/>
        </w:r>
        <w:r w:rsidRPr="003F5254">
          <w:rPr>
            <w:rStyle w:val="Hyperlink"/>
            <w:rFonts w:asciiTheme="majorHAnsi" w:hAnsiTheme="majorHAnsi" w:cstheme="majorHAnsi"/>
          </w:rPr>
          <w:t>Glossary of Terms</w:t>
        </w:r>
        <w:r>
          <w:rPr>
            <w:webHidden/>
          </w:rPr>
          <w:tab/>
        </w:r>
        <w:r>
          <w:rPr>
            <w:webHidden/>
          </w:rPr>
          <w:fldChar w:fldCharType="begin"/>
        </w:r>
        <w:r>
          <w:rPr>
            <w:webHidden/>
          </w:rPr>
          <w:instrText xml:space="preserve"> PAGEREF _Toc182557766 \h </w:instrText>
        </w:r>
        <w:r>
          <w:rPr>
            <w:webHidden/>
          </w:rPr>
        </w:r>
        <w:r>
          <w:rPr>
            <w:webHidden/>
          </w:rPr>
          <w:fldChar w:fldCharType="separate"/>
        </w:r>
        <w:r>
          <w:rPr>
            <w:webHidden/>
          </w:rPr>
          <w:t>4</w:t>
        </w:r>
        <w:r>
          <w:rPr>
            <w:webHidden/>
          </w:rPr>
          <w:fldChar w:fldCharType="end"/>
        </w:r>
      </w:hyperlink>
    </w:p>
    <w:p w14:paraId="63F8D52C" w14:textId="7A910F38"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67" w:history="1">
        <w:r w:rsidRPr="003F5254">
          <w:rPr>
            <w:rStyle w:val="Hyperlink"/>
          </w:rPr>
          <w:t>Introduction</w:t>
        </w:r>
        <w:r>
          <w:rPr>
            <w:webHidden/>
          </w:rPr>
          <w:tab/>
        </w:r>
        <w:r>
          <w:rPr>
            <w:webHidden/>
          </w:rPr>
          <w:fldChar w:fldCharType="begin"/>
        </w:r>
        <w:r>
          <w:rPr>
            <w:webHidden/>
          </w:rPr>
          <w:instrText xml:space="preserve"> PAGEREF _Toc182557767 \h </w:instrText>
        </w:r>
        <w:r>
          <w:rPr>
            <w:webHidden/>
          </w:rPr>
        </w:r>
        <w:r>
          <w:rPr>
            <w:webHidden/>
          </w:rPr>
          <w:fldChar w:fldCharType="separate"/>
        </w:r>
        <w:r>
          <w:rPr>
            <w:webHidden/>
          </w:rPr>
          <w:t>7</w:t>
        </w:r>
        <w:r>
          <w:rPr>
            <w:webHidden/>
          </w:rPr>
          <w:fldChar w:fldCharType="end"/>
        </w:r>
      </w:hyperlink>
    </w:p>
    <w:p w14:paraId="5C16DEF6" w14:textId="07B9448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8" w:history="1">
        <w:r w:rsidRPr="003F5254">
          <w:rPr>
            <w:rStyle w:val="Hyperlink"/>
            <w:rFonts w:asciiTheme="majorHAnsi" w:hAnsiTheme="majorHAnsi" w:cstheme="majorBidi"/>
          </w:rPr>
          <w:t>Purpose of Document</w:t>
        </w:r>
        <w:r>
          <w:rPr>
            <w:webHidden/>
          </w:rPr>
          <w:tab/>
        </w:r>
        <w:r>
          <w:rPr>
            <w:webHidden/>
          </w:rPr>
          <w:fldChar w:fldCharType="begin"/>
        </w:r>
        <w:r>
          <w:rPr>
            <w:webHidden/>
          </w:rPr>
          <w:instrText xml:space="preserve"> PAGEREF _Toc182557768 \h </w:instrText>
        </w:r>
        <w:r>
          <w:rPr>
            <w:webHidden/>
          </w:rPr>
        </w:r>
        <w:r>
          <w:rPr>
            <w:webHidden/>
          </w:rPr>
          <w:fldChar w:fldCharType="separate"/>
        </w:r>
        <w:r>
          <w:rPr>
            <w:webHidden/>
          </w:rPr>
          <w:t>7</w:t>
        </w:r>
        <w:r>
          <w:rPr>
            <w:webHidden/>
          </w:rPr>
          <w:fldChar w:fldCharType="end"/>
        </w:r>
      </w:hyperlink>
    </w:p>
    <w:p w14:paraId="7474655F" w14:textId="54C15D6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9" w:history="1">
        <w:r w:rsidRPr="003F5254">
          <w:rPr>
            <w:rStyle w:val="Hyperlink"/>
            <w:rFonts w:asciiTheme="majorHAnsi" w:hAnsiTheme="majorHAnsi" w:cstheme="majorHAnsi"/>
          </w:rPr>
          <w:t>Audience</w:t>
        </w:r>
        <w:r>
          <w:rPr>
            <w:webHidden/>
          </w:rPr>
          <w:tab/>
        </w:r>
        <w:r>
          <w:rPr>
            <w:webHidden/>
          </w:rPr>
          <w:fldChar w:fldCharType="begin"/>
        </w:r>
        <w:r>
          <w:rPr>
            <w:webHidden/>
          </w:rPr>
          <w:instrText xml:space="preserve"> PAGEREF _Toc182557769 \h </w:instrText>
        </w:r>
        <w:r>
          <w:rPr>
            <w:webHidden/>
          </w:rPr>
        </w:r>
        <w:r>
          <w:rPr>
            <w:webHidden/>
          </w:rPr>
          <w:fldChar w:fldCharType="separate"/>
        </w:r>
        <w:r>
          <w:rPr>
            <w:webHidden/>
          </w:rPr>
          <w:t>7</w:t>
        </w:r>
        <w:r>
          <w:rPr>
            <w:webHidden/>
          </w:rPr>
          <w:fldChar w:fldCharType="end"/>
        </w:r>
      </w:hyperlink>
    </w:p>
    <w:p w14:paraId="3061DDD5" w14:textId="1C5DC9A7"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0" w:history="1">
        <w:r w:rsidRPr="003F5254">
          <w:rPr>
            <w:rStyle w:val="Hyperlink"/>
            <w:rFonts w:asciiTheme="majorHAnsi" w:hAnsiTheme="majorHAnsi" w:cstheme="majorHAnsi"/>
          </w:rPr>
          <w:t>Scope</w:t>
        </w:r>
        <w:r>
          <w:rPr>
            <w:webHidden/>
          </w:rPr>
          <w:tab/>
        </w:r>
        <w:r>
          <w:rPr>
            <w:webHidden/>
          </w:rPr>
          <w:fldChar w:fldCharType="begin"/>
        </w:r>
        <w:r>
          <w:rPr>
            <w:webHidden/>
          </w:rPr>
          <w:instrText xml:space="preserve"> PAGEREF _Toc182557770 \h </w:instrText>
        </w:r>
        <w:r>
          <w:rPr>
            <w:webHidden/>
          </w:rPr>
        </w:r>
        <w:r>
          <w:rPr>
            <w:webHidden/>
          </w:rPr>
          <w:fldChar w:fldCharType="separate"/>
        </w:r>
        <w:r>
          <w:rPr>
            <w:webHidden/>
          </w:rPr>
          <w:t>7</w:t>
        </w:r>
        <w:r>
          <w:rPr>
            <w:webHidden/>
          </w:rPr>
          <w:fldChar w:fldCharType="end"/>
        </w:r>
      </w:hyperlink>
    </w:p>
    <w:p w14:paraId="3587F2A5" w14:textId="53DD091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1" w:history="1">
        <w:r w:rsidRPr="003F5254">
          <w:rPr>
            <w:rStyle w:val="Hyperlink"/>
            <w:rFonts w:asciiTheme="majorHAnsi" w:hAnsiTheme="majorHAnsi" w:cstheme="majorHAnsi"/>
          </w:rPr>
          <w:t>Incident Management Policy</w:t>
        </w:r>
        <w:r>
          <w:rPr>
            <w:webHidden/>
          </w:rPr>
          <w:tab/>
        </w:r>
        <w:r>
          <w:rPr>
            <w:webHidden/>
          </w:rPr>
          <w:fldChar w:fldCharType="begin"/>
        </w:r>
        <w:r>
          <w:rPr>
            <w:webHidden/>
          </w:rPr>
          <w:instrText xml:space="preserve"> PAGEREF _Toc182557771 \h </w:instrText>
        </w:r>
        <w:r>
          <w:rPr>
            <w:webHidden/>
          </w:rPr>
        </w:r>
        <w:r>
          <w:rPr>
            <w:webHidden/>
          </w:rPr>
          <w:fldChar w:fldCharType="separate"/>
        </w:r>
        <w:r>
          <w:rPr>
            <w:webHidden/>
          </w:rPr>
          <w:t>7</w:t>
        </w:r>
        <w:r>
          <w:rPr>
            <w:webHidden/>
          </w:rPr>
          <w:fldChar w:fldCharType="end"/>
        </w:r>
      </w:hyperlink>
    </w:p>
    <w:p w14:paraId="3B747B9C" w14:textId="5B717E3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2" w:history="1">
        <w:r w:rsidRPr="003F5254">
          <w:rPr>
            <w:rStyle w:val="Hyperlink"/>
            <w:rFonts w:asciiTheme="majorHAnsi" w:hAnsiTheme="majorHAnsi" w:cstheme="majorHAnsi"/>
          </w:rPr>
          <w:t>Team/Group Terminology</w:t>
        </w:r>
        <w:r>
          <w:rPr>
            <w:webHidden/>
          </w:rPr>
          <w:tab/>
        </w:r>
        <w:r>
          <w:rPr>
            <w:webHidden/>
          </w:rPr>
          <w:fldChar w:fldCharType="begin"/>
        </w:r>
        <w:r>
          <w:rPr>
            <w:webHidden/>
          </w:rPr>
          <w:instrText xml:space="preserve"> PAGEREF _Toc182557772 \h </w:instrText>
        </w:r>
        <w:r>
          <w:rPr>
            <w:webHidden/>
          </w:rPr>
        </w:r>
        <w:r>
          <w:rPr>
            <w:webHidden/>
          </w:rPr>
          <w:fldChar w:fldCharType="separate"/>
        </w:r>
        <w:r>
          <w:rPr>
            <w:webHidden/>
          </w:rPr>
          <w:t>8</w:t>
        </w:r>
        <w:r>
          <w:rPr>
            <w:webHidden/>
          </w:rPr>
          <w:fldChar w:fldCharType="end"/>
        </w:r>
      </w:hyperlink>
    </w:p>
    <w:p w14:paraId="7EB6D713" w14:textId="5303E6F9"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73" w:history="1">
        <w:r w:rsidRPr="003F5254">
          <w:rPr>
            <w:rStyle w:val="Hyperlink"/>
          </w:rPr>
          <w:t xml:space="preserve">High Level NHS England </w:t>
        </w:r>
        <w:r w:rsidR="00434D1C">
          <w:rPr>
            <w:rStyle w:val="Hyperlink"/>
          </w:rPr>
          <w:t>Digital Operations and Service Management</w:t>
        </w:r>
        <w:r w:rsidRPr="003F5254">
          <w:rPr>
            <w:rStyle w:val="Hyperlink"/>
          </w:rPr>
          <w:t xml:space="preserve"> Operational Incident Management Process</w:t>
        </w:r>
        <w:r>
          <w:rPr>
            <w:webHidden/>
          </w:rPr>
          <w:tab/>
        </w:r>
        <w:r>
          <w:rPr>
            <w:webHidden/>
          </w:rPr>
          <w:fldChar w:fldCharType="begin"/>
        </w:r>
        <w:r>
          <w:rPr>
            <w:webHidden/>
          </w:rPr>
          <w:instrText xml:space="preserve"> PAGEREF _Toc182557773 \h </w:instrText>
        </w:r>
        <w:r>
          <w:rPr>
            <w:webHidden/>
          </w:rPr>
        </w:r>
        <w:r>
          <w:rPr>
            <w:webHidden/>
          </w:rPr>
          <w:fldChar w:fldCharType="separate"/>
        </w:r>
        <w:r>
          <w:rPr>
            <w:webHidden/>
          </w:rPr>
          <w:t>9</w:t>
        </w:r>
        <w:r>
          <w:rPr>
            <w:webHidden/>
          </w:rPr>
          <w:fldChar w:fldCharType="end"/>
        </w:r>
      </w:hyperlink>
    </w:p>
    <w:p w14:paraId="4765F813" w14:textId="6D153961"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4" w:history="1">
        <w:r w:rsidRPr="003F5254">
          <w:rPr>
            <w:rStyle w:val="Hyperlink"/>
          </w:rPr>
          <w:t>Process Triggers, Inputs, Interfaces &amp; Outputs</w:t>
        </w:r>
        <w:r>
          <w:rPr>
            <w:webHidden/>
          </w:rPr>
          <w:tab/>
        </w:r>
        <w:r>
          <w:rPr>
            <w:webHidden/>
          </w:rPr>
          <w:fldChar w:fldCharType="begin"/>
        </w:r>
        <w:r>
          <w:rPr>
            <w:webHidden/>
          </w:rPr>
          <w:instrText xml:space="preserve"> PAGEREF _Toc182557774 \h </w:instrText>
        </w:r>
        <w:r>
          <w:rPr>
            <w:webHidden/>
          </w:rPr>
        </w:r>
        <w:r>
          <w:rPr>
            <w:webHidden/>
          </w:rPr>
          <w:fldChar w:fldCharType="separate"/>
        </w:r>
        <w:r>
          <w:rPr>
            <w:webHidden/>
          </w:rPr>
          <w:t>10</w:t>
        </w:r>
        <w:r>
          <w:rPr>
            <w:webHidden/>
          </w:rPr>
          <w:fldChar w:fldCharType="end"/>
        </w:r>
      </w:hyperlink>
    </w:p>
    <w:p w14:paraId="2DEADAA1" w14:textId="1BF016E3"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75" w:history="1">
        <w:r w:rsidRPr="003F5254">
          <w:rPr>
            <w:rStyle w:val="Hyperlink"/>
          </w:rPr>
          <w:t>Process Narrative</w:t>
        </w:r>
        <w:r>
          <w:rPr>
            <w:webHidden/>
          </w:rPr>
          <w:tab/>
        </w:r>
        <w:r>
          <w:rPr>
            <w:webHidden/>
          </w:rPr>
          <w:fldChar w:fldCharType="begin"/>
        </w:r>
        <w:r>
          <w:rPr>
            <w:webHidden/>
          </w:rPr>
          <w:instrText xml:space="preserve"> PAGEREF _Toc182557775 \h </w:instrText>
        </w:r>
        <w:r>
          <w:rPr>
            <w:webHidden/>
          </w:rPr>
        </w:r>
        <w:r>
          <w:rPr>
            <w:webHidden/>
          </w:rPr>
          <w:fldChar w:fldCharType="separate"/>
        </w:r>
        <w:r>
          <w:rPr>
            <w:webHidden/>
          </w:rPr>
          <w:t>10</w:t>
        </w:r>
        <w:r>
          <w:rPr>
            <w:webHidden/>
          </w:rPr>
          <w:fldChar w:fldCharType="end"/>
        </w:r>
      </w:hyperlink>
    </w:p>
    <w:p w14:paraId="25D21148" w14:textId="114B3389"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6" w:history="1">
        <w:r w:rsidRPr="003F5254">
          <w:rPr>
            <w:rStyle w:val="Hyperlink"/>
            <w:rFonts w:asciiTheme="majorHAnsi" w:hAnsiTheme="majorHAnsi" w:cstheme="majorBidi"/>
          </w:rPr>
          <w:t>Incident Identification &amp; Logging</w:t>
        </w:r>
        <w:r>
          <w:rPr>
            <w:webHidden/>
          </w:rPr>
          <w:tab/>
        </w:r>
        <w:r>
          <w:rPr>
            <w:webHidden/>
          </w:rPr>
          <w:fldChar w:fldCharType="begin"/>
        </w:r>
        <w:r>
          <w:rPr>
            <w:webHidden/>
          </w:rPr>
          <w:instrText xml:space="preserve"> PAGEREF _Toc182557776 \h </w:instrText>
        </w:r>
        <w:r>
          <w:rPr>
            <w:webHidden/>
          </w:rPr>
        </w:r>
        <w:r>
          <w:rPr>
            <w:webHidden/>
          </w:rPr>
          <w:fldChar w:fldCharType="separate"/>
        </w:r>
        <w:r>
          <w:rPr>
            <w:webHidden/>
          </w:rPr>
          <w:t>10</w:t>
        </w:r>
        <w:r>
          <w:rPr>
            <w:webHidden/>
          </w:rPr>
          <w:fldChar w:fldCharType="end"/>
        </w:r>
      </w:hyperlink>
    </w:p>
    <w:p w14:paraId="06EDB2E1" w14:textId="101A13C8"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7" w:history="1">
        <w:r w:rsidRPr="003F5254">
          <w:rPr>
            <w:rStyle w:val="Hyperlink"/>
            <w:rFonts w:asciiTheme="majorHAnsi" w:hAnsiTheme="majorHAnsi" w:cstheme="majorBidi"/>
          </w:rPr>
          <w:t>Incident Triage</w:t>
        </w:r>
        <w:r>
          <w:rPr>
            <w:webHidden/>
          </w:rPr>
          <w:tab/>
        </w:r>
        <w:r>
          <w:rPr>
            <w:webHidden/>
          </w:rPr>
          <w:fldChar w:fldCharType="begin"/>
        </w:r>
        <w:r>
          <w:rPr>
            <w:webHidden/>
          </w:rPr>
          <w:instrText xml:space="preserve"> PAGEREF _Toc182557777 \h </w:instrText>
        </w:r>
        <w:r>
          <w:rPr>
            <w:webHidden/>
          </w:rPr>
        </w:r>
        <w:r>
          <w:rPr>
            <w:webHidden/>
          </w:rPr>
          <w:fldChar w:fldCharType="separate"/>
        </w:r>
        <w:r>
          <w:rPr>
            <w:webHidden/>
          </w:rPr>
          <w:t>11</w:t>
        </w:r>
        <w:r>
          <w:rPr>
            <w:webHidden/>
          </w:rPr>
          <w:fldChar w:fldCharType="end"/>
        </w:r>
      </w:hyperlink>
    </w:p>
    <w:p w14:paraId="67F40C4C" w14:textId="30E8C50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8" w:history="1">
        <w:r w:rsidRPr="003F5254">
          <w:rPr>
            <w:rStyle w:val="Hyperlink"/>
            <w:rFonts w:asciiTheme="majorHAnsi" w:hAnsiTheme="majorHAnsi" w:cstheme="majorBidi"/>
          </w:rPr>
          <w:t>Major Incident Management</w:t>
        </w:r>
        <w:r>
          <w:rPr>
            <w:webHidden/>
          </w:rPr>
          <w:tab/>
        </w:r>
        <w:r>
          <w:rPr>
            <w:webHidden/>
          </w:rPr>
          <w:fldChar w:fldCharType="begin"/>
        </w:r>
        <w:r>
          <w:rPr>
            <w:webHidden/>
          </w:rPr>
          <w:instrText xml:space="preserve"> PAGEREF _Toc182557778 \h </w:instrText>
        </w:r>
        <w:r>
          <w:rPr>
            <w:webHidden/>
          </w:rPr>
        </w:r>
        <w:r>
          <w:rPr>
            <w:webHidden/>
          </w:rPr>
          <w:fldChar w:fldCharType="separate"/>
        </w:r>
        <w:r>
          <w:rPr>
            <w:webHidden/>
          </w:rPr>
          <w:t>12</w:t>
        </w:r>
        <w:r>
          <w:rPr>
            <w:webHidden/>
          </w:rPr>
          <w:fldChar w:fldCharType="end"/>
        </w:r>
      </w:hyperlink>
    </w:p>
    <w:p w14:paraId="1888A00B" w14:textId="6CCCB80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9" w:history="1">
        <w:r w:rsidRPr="003F5254">
          <w:rPr>
            <w:rStyle w:val="Hyperlink"/>
            <w:rFonts w:asciiTheme="majorHAnsi" w:hAnsiTheme="majorHAnsi" w:cstheme="majorBidi"/>
          </w:rPr>
          <w:t>Initial Diagnosis</w:t>
        </w:r>
        <w:r>
          <w:rPr>
            <w:webHidden/>
          </w:rPr>
          <w:tab/>
        </w:r>
        <w:r>
          <w:rPr>
            <w:webHidden/>
          </w:rPr>
          <w:fldChar w:fldCharType="begin"/>
        </w:r>
        <w:r>
          <w:rPr>
            <w:webHidden/>
          </w:rPr>
          <w:instrText xml:space="preserve"> PAGEREF _Toc182557779 \h </w:instrText>
        </w:r>
        <w:r>
          <w:rPr>
            <w:webHidden/>
          </w:rPr>
        </w:r>
        <w:r>
          <w:rPr>
            <w:webHidden/>
          </w:rPr>
          <w:fldChar w:fldCharType="separate"/>
        </w:r>
        <w:r>
          <w:rPr>
            <w:webHidden/>
          </w:rPr>
          <w:t>12</w:t>
        </w:r>
        <w:r>
          <w:rPr>
            <w:webHidden/>
          </w:rPr>
          <w:fldChar w:fldCharType="end"/>
        </w:r>
      </w:hyperlink>
    </w:p>
    <w:p w14:paraId="4C709711" w14:textId="468FC67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0" w:history="1">
        <w:r w:rsidRPr="003F5254">
          <w:rPr>
            <w:rStyle w:val="Hyperlink"/>
            <w:rFonts w:asciiTheme="majorHAnsi" w:hAnsiTheme="majorHAnsi" w:cstheme="majorBidi"/>
          </w:rPr>
          <w:t>Incident Escalation</w:t>
        </w:r>
        <w:r>
          <w:rPr>
            <w:webHidden/>
          </w:rPr>
          <w:tab/>
        </w:r>
        <w:r>
          <w:rPr>
            <w:webHidden/>
          </w:rPr>
          <w:fldChar w:fldCharType="begin"/>
        </w:r>
        <w:r>
          <w:rPr>
            <w:webHidden/>
          </w:rPr>
          <w:instrText xml:space="preserve"> PAGEREF _Toc182557780 \h </w:instrText>
        </w:r>
        <w:r>
          <w:rPr>
            <w:webHidden/>
          </w:rPr>
        </w:r>
        <w:r>
          <w:rPr>
            <w:webHidden/>
          </w:rPr>
          <w:fldChar w:fldCharType="separate"/>
        </w:r>
        <w:r>
          <w:rPr>
            <w:webHidden/>
          </w:rPr>
          <w:t>12</w:t>
        </w:r>
        <w:r>
          <w:rPr>
            <w:webHidden/>
          </w:rPr>
          <w:fldChar w:fldCharType="end"/>
        </w:r>
      </w:hyperlink>
    </w:p>
    <w:p w14:paraId="1660558C" w14:textId="7007AE48"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1" w:history="1">
        <w:r w:rsidRPr="003F5254">
          <w:rPr>
            <w:rStyle w:val="Hyperlink"/>
            <w:rFonts w:asciiTheme="majorHAnsi" w:hAnsiTheme="majorHAnsi" w:cstheme="majorBidi"/>
          </w:rPr>
          <w:t>Incident Assignment</w:t>
        </w:r>
        <w:r>
          <w:rPr>
            <w:webHidden/>
          </w:rPr>
          <w:tab/>
        </w:r>
        <w:r>
          <w:rPr>
            <w:webHidden/>
          </w:rPr>
          <w:fldChar w:fldCharType="begin"/>
        </w:r>
        <w:r>
          <w:rPr>
            <w:webHidden/>
          </w:rPr>
          <w:instrText xml:space="preserve"> PAGEREF _Toc182557781 \h </w:instrText>
        </w:r>
        <w:r>
          <w:rPr>
            <w:webHidden/>
          </w:rPr>
        </w:r>
        <w:r>
          <w:rPr>
            <w:webHidden/>
          </w:rPr>
          <w:fldChar w:fldCharType="separate"/>
        </w:r>
        <w:r>
          <w:rPr>
            <w:webHidden/>
          </w:rPr>
          <w:t>13</w:t>
        </w:r>
        <w:r>
          <w:rPr>
            <w:webHidden/>
          </w:rPr>
          <w:fldChar w:fldCharType="end"/>
        </w:r>
      </w:hyperlink>
    </w:p>
    <w:p w14:paraId="08BEA4B2" w14:textId="794640F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2" w:history="1">
        <w:r w:rsidRPr="003F5254">
          <w:rPr>
            <w:rStyle w:val="Hyperlink"/>
            <w:rFonts w:asciiTheme="majorHAnsi" w:hAnsiTheme="majorHAnsi" w:cstheme="majorBidi"/>
          </w:rPr>
          <w:t>Investigation and Diagnosis</w:t>
        </w:r>
        <w:r>
          <w:rPr>
            <w:webHidden/>
          </w:rPr>
          <w:tab/>
        </w:r>
        <w:r>
          <w:rPr>
            <w:webHidden/>
          </w:rPr>
          <w:fldChar w:fldCharType="begin"/>
        </w:r>
        <w:r>
          <w:rPr>
            <w:webHidden/>
          </w:rPr>
          <w:instrText xml:space="preserve"> PAGEREF _Toc182557782 \h </w:instrText>
        </w:r>
        <w:r>
          <w:rPr>
            <w:webHidden/>
          </w:rPr>
        </w:r>
        <w:r>
          <w:rPr>
            <w:webHidden/>
          </w:rPr>
          <w:fldChar w:fldCharType="separate"/>
        </w:r>
        <w:r>
          <w:rPr>
            <w:webHidden/>
          </w:rPr>
          <w:t>13</w:t>
        </w:r>
        <w:r>
          <w:rPr>
            <w:webHidden/>
          </w:rPr>
          <w:fldChar w:fldCharType="end"/>
        </w:r>
      </w:hyperlink>
    </w:p>
    <w:p w14:paraId="14C0E30F" w14:textId="3A940351"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3" w:history="1">
        <w:r w:rsidRPr="003F5254">
          <w:rPr>
            <w:rStyle w:val="Hyperlink"/>
            <w:rFonts w:asciiTheme="majorHAnsi" w:hAnsiTheme="majorHAnsi" w:cstheme="majorBidi"/>
          </w:rPr>
          <w:t>Incident Resolution / Recovery</w:t>
        </w:r>
        <w:r>
          <w:rPr>
            <w:webHidden/>
          </w:rPr>
          <w:tab/>
        </w:r>
        <w:r>
          <w:rPr>
            <w:webHidden/>
          </w:rPr>
          <w:fldChar w:fldCharType="begin"/>
        </w:r>
        <w:r>
          <w:rPr>
            <w:webHidden/>
          </w:rPr>
          <w:instrText xml:space="preserve"> PAGEREF _Toc182557783 \h </w:instrText>
        </w:r>
        <w:r>
          <w:rPr>
            <w:webHidden/>
          </w:rPr>
        </w:r>
        <w:r>
          <w:rPr>
            <w:webHidden/>
          </w:rPr>
          <w:fldChar w:fldCharType="separate"/>
        </w:r>
        <w:r>
          <w:rPr>
            <w:webHidden/>
          </w:rPr>
          <w:t>14</w:t>
        </w:r>
        <w:r>
          <w:rPr>
            <w:webHidden/>
          </w:rPr>
          <w:fldChar w:fldCharType="end"/>
        </w:r>
      </w:hyperlink>
    </w:p>
    <w:p w14:paraId="46D3783C" w14:textId="7225B5E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4" w:history="1">
        <w:r w:rsidRPr="003F5254">
          <w:rPr>
            <w:rStyle w:val="Hyperlink"/>
            <w:rFonts w:asciiTheme="majorHAnsi" w:hAnsiTheme="majorHAnsi" w:cstheme="majorBidi"/>
          </w:rPr>
          <w:t>Incident Closure</w:t>
        </w:r>
        <w:r>
          <w:rPr>
            <w:webHidden/>
          </w:rPr>
          <w:tab/>
        </w:r>
        <w:r>
          <w:rPr>
            <w:webHidden/>
          </w:rPr>
          <w:fldChar w:fldCharType="begin"/>
        </w:r>
        <w:r>
          <w:rPr>
            <w:webHidden/>
          </w:rPr>
          <w:instrText xml:space="preserve"> PAGEREF _Toc182557784 \h </w:instrText>
        </w:r>
        <w:r>
          <w:rPr>
            <w:webHidden/>
          </w:rPr>
        </w:r>
        <w:r>
          <w:rPr>
            <w:webHidden/>
          </w:rPr>
          <w:fldChar w:fldCharType="separate"/>
        </w:r>
        <w:r>
          <w:rPr>
            <w:webHidden/>
          </w:rPr>
          <w:t>15</w:t>
        </w:r>
        <w:r>
          <w:rPr>
            <w:webHidden/>
          </w:rPr>
          <w:fldChar w:fldCharType="end"/>
        </w:r>
      </w:hyperlink>
    </w:p>
    <w:p w14:paraId="39B88212" w14:textId="73A81C3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5" w:history="1">
        <w:r w:rsidRPr="003F5254">
          <w:rPr>
            <w:rStyle w:val="Hyperlink"/>
            <w:rFonts w:asciiTheme="majorHAnsi" w:hAnsiTheme="majorHAnsi" w:cstheme="majorBidi"/>
          </w:rPr>
          <w:t>Resolution Rejection</w:t>
        </w:r>
        <w:r>
          <w:rPr>
            <w:webHidden/>
          </w:rPr>
          <w:tab/>
        </w:r>
        <w:r>
          <w:rPr>
            <w:webHidden/>
          </w:rPr>
          <w:fldChar w:fldCharType="begin"/>
        </w:r>
        <w:r>
          <w:rPr>
            <w:webHidden/>
          </w:rPr>
          <w:instrText xml:space="preserve"> PAGEREF _Toc182557785 \h </w:instrText>
        </w:r>
        <w:r>
          <w:rPr>
            <w:webHidden/>
          </w:rPr>
        </w:r>
        <w:r>
          <w:rPr>
            <w:webHidden/>
          </w:rPr>
          <w:fldChar w:fldCharType="separate"/>
        </w:r>
        <w:r>
          <w:rPr>
            <w:webHidden/>
          </w:rPr>
          <w:t>15</w:t>
        </w:r>
        <w:r>
          <w:rPr>
            <w:webHidden/>
          </w:rPr>
          <w:fldChar w:fldCharType="end"/>
        </w:r>
      </w:hyperlink>
    </w:p>
    <w:p w14:paraId="7662B212" w14:textId="18029BF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6" w:history="1">
        <w:r w:rsidRPr="003F5254">
          <w:rPr>
            <w:rStyle w:val="Hyperlink"/>
            <w:rFonts w:asciiTheme="majorHAnsi" w:hAnsiTheme="majorHAnsi" w:cstheme="majorBidi"/>
          </w:rPr>
          <w:t>Incident Queue Handling</w:t>
        </w:r>
        <w:r>
          <w:rPr>
            <w:webHidden/>
          </w:rPr>
          <w:tab/>
        </w:r>
        <w:r>
          <w:rPr>
            <w:webHidden/>
          </w:rPr>
          <w:fldChar w:fldCharType="begin"/>
        </w:r>
        <w:r>
          <w:rPr>
            <w:webHidden/>
          </w:rPr>
          <w:instrText xml:space="preserve"> PAGEREF _Toc182557786 \h </w:instrText>
        </w:r>
        <w:r>
          <w:rPr>
            <w:webHidden/>
          </w:rPr>
        </w:r>
        <w:r>
          <w:rPr>
            <w:webHidden/>
          </w:rPr>
          <w:fldChar w:fldCharType="separate"/>
        </w:r>
        <w:r>
          <w:rPr>
            <w:webHidden/>
          </w:rPr>
          <w:t>15</w:t>
        </w:r>
        <w:r>
          <w:rPr>
            <w:webHidden/>
          </w:rPr>
          <w:fldChar w:fldCharType="end"/>
        </w:r>
      </w:hyperlink>
    </w:p>
    <w:p w14:paraId="43564BF5" w14:textId="09BD023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7" w:history="1">
        <w:r w:rsidRPr="003F5254">
          <w:rPr>
            <w:rStyle w:val="Hyperlink"/>
            <w:rFonts w:asciiTheme="majorHAnsi" w:hAnsiTheme="majorHAnsi" w:cstheme="majorBidi"/>
          </w:rPr>
          <w:t>Linked Incidents</w:t>
        </w:r>
        <w:r>
          <w:rPr>
            <w:webHidden/>
          </w:rPr>
          <w:tab/>
        </w:r>
        <w:r>
          <w:rPr>
            <w:webHidden/>
          </w:rPr>
          <w:fldChar w:fldCharType="begin"/>
        </w:r>
        <w:r>
          <w:rPr>
            <w:webHidden/>
          </w:rPr>
          <w:instrText xml:space="preserve"> PAGEREF _Toc182557787 \h </w:instrText>
        </w:r>
        <w:r>
          <w:rPr>
            <w:webHidden/>
          </w:rPr>
        </w:r>
        <w:r>
          <w:rPr>
            <w:webHidden/>
          </w:rPr>
          <w:fldChar w:fldCharType="separate"/>
        </w:r>
        <w:r>
          <w:rPr>
            <w:webHidden/>
          </w:rPr>
          <w:t>16</w:t>
        </w:r>
        <w:r>
          <w:rPr>
            <w:webHidden/>
          </w:rPr>
          <w:fldChar w:fldCharType="end"/>
        </w:r>
      </w:hyperlink>
    </w:p>
    <w:p w14:paraId="60ACD3BD" w14:textId="65E12F4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8" w:history="1">
        <w:r w:rsidRPr="003F5254">
          <w:rPr>
            <w:rStyle w:val="Hyperlink"/>
            <w:rFonts w:asciiTheme="majorHAnsi" w:hAnsiTheme="majorHAnsi" w:cstheme="majorBidi"/>
          </w:rPr>
          <w:t>SLA / OLA Tracking</w:t>
        </w:r>
        <w:r>
          <w:rPr>
            <w:webHidden/>
          </w:rPr>
          <w:tab/>
        </w:r>
        <w:r>
          <w:rPr>
            <w:webHidden/>
          </w:rPr>
          <w:fldChar w:fldCharType="begin"/>
        </w:r>
        <w:r>
          <w:rPr>
            <w:webHidden/>
          </w:rPr>
          <w:instrText xml:space="preserve"> PAGEREF _Toc182557788 \h </w:instrText>
        </w:r>
        <w:r>
          <w:rPr>
            <w:webHidden/>
          </w:rPr>
        </w:r>
        <w:r>
          <w:rPr>
            <w:webHidden/>
          </w:rPr>
          <w:fldChar w:fldCharType="separate"/>
        </w:r>
        <w:r>
          <w:rPr>
            <w:webHidden/>
          </w:rPr>
          <w:t>16</w:t>
        </w:r>
        <w:r>
          <w:rPr>
            <w:webHidden/>
          </w:rPr>
          <w:fldChar w:fldCharType="end"/>
        </w:r>
      </w:hyperlink>
    </w:p>
    <w:p w14:paraId="6143DC6A" w14:textId="581996B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9" w:history="1">
        <w:r w:rsidRPr="003F5254">
          <w:rPr>
            <w:rStyle w:val="Hyperlink"/>
            <w:rFonts w:asciiTheme="majorHAnsi" w:hAnsiTheme="majorHAnsi" w:cstheme="majorBidi"/>
          </w:rPr>
          <w:t>Customer Notification Process</w:t>
        </w:r>
        <w:r>
          <w:rPr>
            <w:webHidden/>
          </w:rPr>
          <w:tab/>
        </w:r>
        <w:r>
          <w:rPr>
            <w:webHidden/>
          </w:rPr>
          <w:fldChar w:fldCharType="begin"/>
        </w:r>
        <w:r>
          <w:rPr>
            <w:webHidden/>
          </w:rPr>
          <w:instrText xml:space="preserve"> PAGEREF _Toc182557789 \h </w:instrText>
        </w:r>
        <w:r>
          <w:rPr>
            <w:webHidden/>
          </w:rPr>
        </w:r>
        <w:r>
          <w:rPr>
            <w:webHidden/>
          </w:rPr>
          <w:fldChar w:fldCharType="separate"/>
        </w:r>
        <w:r>
          <w:rPr>
            <w:webHidden/>
          </w:rPr>
          <w:t>16</w:t>
        </w:r>
        <w:r>
          <w:rPr>
            <w:webHidden/>
          </w:rPr>
          <w:fldChar w:fldCharType="end"/>
        </w:r>
      </w:hyperlink>
    </w:p>
    <w:p w14:paraId="036BB7C9" w14:textId="6E18C26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0" w:history="1">
        <w:r w:rsidRPr="003F5254">
          <w:rPr>
            <w:rStyle w:val="Hyperlink"/>
            <w:rFonts w:asciiTheme="majorHAnsi" w:hAnsiTheme="majorHAnsi" w:cstheme="majorBidi"/>
          </w:rPr>
          <w:t>Further Information Request Process (FIR)</w:t>
        </w:r>
        <w:r>
          <w:rPr>
            <w:webHidden/>
          </w:rPr>
          <w:tab/>
        </w:r>
        <w:r>
          <w:rPr>
            <w:webHidden/>
          </w:rPr>
          <w:fldChar w:fldCharType="begin"/>
        </w:r>
        <w:r>
          <w:rPr>
            <w:webHidden/>
          </w:rPr>
          <w:instrText xml:space="preserve"> PAGEREF _Toc182557790 \h </w:instrText>
        </w:r>
        <w:r>
          <w:rPr>
            <w:webHidden/>
          </w:rPr>
        </w:r>
        <w:r>
          <w:rPr>
            <w:webHidden/>
          </w:rPr>
          <w:fldChar w:fldCharType="separate"/>
        </w:r>
        <w:r>
          <w:rPr>
            <w:webHidden/>
          </w:rPr>
          <w:t>16</w:t>
        </w:r>
        <w:r>
          <w:rPr>
            <w:webHidden/>
          </w:rPr>
          <w:fldChar w:fldCharType="end"/>
        </w:r>
      </w:hyperlink>
    </w:p>
    <w:p w14:paraId="5676555D" w14:textId="442FB4A8"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91" w:history="1">
        <w:r w:rsidRPr="003F5254">
          <w:rPr>
            <w:rStyle w:val="Hyperlink"/>
          </w:rPr>
          <w:t>Clinical Safety, Security and Personal Data Breaches</w:t>
        </w:r>
        <w:r>
          <w:rPr>
            <w:webHidden/>
          </w:rPr>
          <w:tab/>
        </w:r>
        <w:r>
          <w:rPr>
            <w:webHidden/>
          </w:rPr>
          <w:fldChar w:fldCharType="begin"/>
        </w:r>
        <w:r>
          <w:rPr>
            <w:webHidden/>
          </w:rPr>
          <w:instrText xml:space="preserve"> PAGEREF _Toc182557791 \h </w:instrText>
        </w:r>
        <w:r>
          <w:rPr>
            <w:webHidden/>
          </w:rPr>
        </w:r>
        <w:r>
          <w:rPr>
            <w:webHidden/>
          </w:rPr>
          <w:fldChar w:fldCharType="separate"/>
        </w:r>
        <w:r>
          <w:rPr>
            <w:webHidden/>
          </w:rPr>
          <w:t>17</w:t>
        </w:r>
        <w:r>
          <w:rPr>
            <w:webHidden/>
          </w:rPr>
          <w:fldChar w:fldCharType="end"/>
        </w:r>
      </w:hyperlink>
    </w:p>
    <w:p w14:paraId="14B5A53B" w14:textId="1F0A865E"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2" w:history="1">
        <w:r w:rsidRPr="003F5254">
          <w:rPr>
            <w:rStyle w:val="Hyperlink"/>
            <w:rFonts w:asciiTheme="majorHAnsi" w:hAnsiTheme="majorHAnsi" w:cstheme="majorBidi"/>
          </w:rPr>
          <w:t>Security</w:t>
        </w:r>
        <w:r>
          <w:rPr>
            <w:webHidden/>
          </w:rPr>
          <w:tab/>
        </w:r>
        <w:r>
          <w:rPr>
            <w:webHidden/>
          </w:rPr>
          <w:fldChar w:fldCharType="begin"/>
        </w:r>
        <w:r>
          <w:rPr>
            <w:webHidden/>
          </w:rPr>
          <w:instrText xml:space="preserve"> PAGEREF _Toc182557792 \h </w:instrText>
        </w:r>
        <w:r>
          <w:rPr>
            <w:webHidden/>
          </w:rPr>
        </w:r>
        <w:r>
          <w:rPr>
            <w:webHidden/>
          </w:rPr>
          <w:fldChar w:fldCharType="separate"/>
        </w:r>
        <w:r>
          <w:rPr>
            <w:webHidden/>
          </w:rPr>
          <w:t>17</w:t>
        </w:r>
        <w:r>
          <w:rPr>
            <w:webHidden/>
          </w:rPr>
          <w:fldChar w:fldCharType="end"/>
        </w:r>
      </w:hyperlink>
    </w:p>
    <w:p w14:paraId="1790971C" w14:textId="53BC2F9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3" w:history="1">
        <w:r w:rsidRPr="003F5254">
          <w:rPr>
            <w:rStyle w:val="Hyperlink"/>
            <w:rFonts w:asciiTheme="majorHAnsi" w:hAnsiTheme="majorHAnsi" w:cstheme="majorBidi"/>
          </w:rPr>
          <w:t>Information Governance – Personal Data Breach</w:t>
        </w:r>
        <w:r>
          <w:rPr>
            <w:webHidden/>
          </w:rPr>
          <w:tab/>
        </w:r>
        <w:r>
          <w:rPr>
            <w:webHidden/>
          </w:rPr>
          <w:fldChar w:fldCharType="begin"/>
        </w:r>
        <w:r>
          <w:rPr>
            <w:webHidden/>
          </w:rPr>
          <w:instrText xml:space="preserve"> PAGEREF _Toc182557793 \h </w:instrText>
        </w:r>
        <w:r>
          <w:rPr>
            <w:webHidden/>
          </w:rPr>
        </w:r>
        <w:r>
          <w:rPr>
            <w:webHidden/>
          </w:rPr>
          <w:fldChar w:fldCharType="separate"/>
        </w:r>
        <w:r>
          <w:rPr>
            <w:webHidden/>
          </w:rPr>
          <w:t>18</w:t>
        </w:r>
        <w:r>
          <w:rPr>
            <w:webHidden/>
          </w:rPr>
          <w:fldChar w:fldCharType="end"/>
        </w:r>
      </w:hyperlink>
    </w:p>
    <w:p w14:paraId="2101DC60" w14:textId="298A405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4" w:history="1">
        <w:r w:rsidRPr="003F5254">
          <w:rPr>
            <w:rStyle w:val="Hyperlink"/>
            <w:rFonts w:asciiTheme="majorHAnsi" w:hAnsiTheme="majorHAnsi" w:cstheme="majorBidi"/>
          </w:rPr>
          <w:t>Clinical Safety</w:t>
        </w:r>
        <w:r>
          <w:rPr>
            <w:webHidden/>
          </w:rPr>
          <w:tab/>
        </w:r>
        <w:r>
          <w:rPr>
            <w:webHidden/>
          </w:rPr>
          <w:fldChar w:fldCharType="begin"/>
        </w:r>
        <w:r>
          <w:rPr>
            <w:webHidden/>
          </w:rPr>
          <w:instrText xml:space="preserve"> PAGEREF _Toc182557794 \h </w:instrText>
        </w:r>
        <w:r>
          <w:rPr>
            <w:webHidden/>
          </w:rPr>
        </w:r>
        <w:r>
          <w:rPr>
            <w:webHidden/>
          </w:rPr>
          <w:fldChar w:fldCharType="separate"/>
        </w:r>
        <w:r>
          <w:rPr>
            <w:webHidden/>
          </w:rPr>
          <w:t>19</w:t>
        </w:r>
        <w:r>
          <w:rPr>
            <w:webHidden/>
          </w:rPr>
          <w:fldChar w:fldCharType="end"/>
        </w:r>
      </w:hyperlink>
    </w:p>
    <w:p w14:paraId="5F700220" w14:textId="7C0521A6"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95" w:history="1">
        <w:r w:rsidRPr="003F5254">
          <w:rPr>
            <w:rStyle w:val="Hyperlink"/>
          </w:rPr>
          <w:t>Incident Management Roles and Responsibilities</w:t>
        </w:r>
        <w:r>
          <w:rPr>
            <w:webHidden/>
          </w:rPr>
          <w:tab/>
        </w:r>
        <w:r>
          <w:rPr>
            <w:webHidden/>
          </w:rPr>
          <w:fldChar w:fldCharType="begin"/>
        </w:r>
        <w:r>
          <w:rPr>
            <w:webHidden/>
          </w:rPr>
          <w:instrText xml:space="preserve"> PAGEREF _Toc182557795 \h </w:instrText>
        </w:r>
        <w:r>
          <w:rPr>
            <w:webHidden/>
          </w:rPr>
        </w:r>
        <w:r>
          <w:rPr>
            <w:webHidden/>
          </w:rPr>
          <w:fldChar w:fldCharType="separate"/>
        </w:r>
        <w:r>
          <w:rPr>
            <w:webHidden/>
          </w:rPr>
          <w:t>19</w:t>
        </w:r>
        <w:r>
          <w:rPr>
            <w:webHidden/>
          </w:rPr>
          <w:fldChar w:fldCharType="end"/>
        </w:r>
      </w:hyperlink>
    </w:p>
    <w:p w14:paraId="670E68C1" w14:textId="1AE34552"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6"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Incident Management Teams</w:t>
        </w:r>
        <w:r>
          <w:rPr>
            <w:webHidden/>
          </w:rPr>
          <w:tab/>
        </w:r>
        <w:r>
          <w:rPr>
            <w:webHidden/>
          </w:rPr>
          <w:fldChar w:fldCharType="begin"/>
        </w:r>
        <w:r>
          <w:rPr>
            <w:webHidden/>
          </w:rPr>
          <w:instrText xml:space="preserve"> PAGEREF _Toc182557796 \h </w:instrText>
        </w:r>
        <w:r>
          <w:rPr>
            <w:webHidden/>
          </w:rPr>
        </w:r>
        <w:r>
          <w:rPr>
            <w:webHidden/>
          </w:rPr>
          <w:fldChar w:fldCharType="separate"/>
        </w:r>
        <w:r>
          <w:rPr>
            <w:webHidden/>
          </w:rPr>
          <w:t>19</w:t>
        </w:r>
        <w:r>
          <w:rPr>
            <w:webHidden/>
          </w:rPr>
          <w:fldChar w:fldCharType="end"/>
        </w:r>
      </w:hyperlink>
    </w:p>
    <w:p w14:paraId="2ED599DE" w14:textId="726E0E5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7" w:history="1">
        <w:r w:rsidRPr="003F5254">
          <w:rPr>
            <w:rStyle w:val="Hyperlink"/>
            <w:rFonts w:asciiTheme="majorHAnsi" w:hAnsiTheme="majorHAnsi" w:cstheme="majorBidi"/>
          </w:rPr>
          <w:t>Service Desk</w:t>
        </w:r>
        <w:r>
          <w:rPr>
            <w:webHidden/>
          </w:rPr>
          <w:tab/>
        </w:r>
        <w:r>
          <w:rPr>
            <w:webHidden/>
          </w:rPr>
          <w:fldChar w:fldCharType="begin"/>
        </w:r>
        <w:r>
          <w:rPr>
            <w:webHidden/>
          </w:rPr>
          <w:instrText xml:space="preserve"> PAGEREF _Toc182557797 \h </w:instrText>
        </w:r>
        <w:r>
          <w:rPr>
            <w:webHidden/>
          </w:rPr>
        </w:r>
        <w:r>
          <w:rPr>
            <w:webHidden/>
          </w:rPr>
          <w:fldChar w:fldCharType="separate"/>
        </w:r>
        <w:r>
          <w:rPr>
            <w:webHidden/>
          </w:rPr>
          <w:t>20</w:t>
        </w:r>
        <w:r>
          <w:rPr>
            <w:webHidden/>
          </w:rPr>
          <w:fldChar w:fldCharType="end"/>
        </w:r>
      </w:hyperlink>
    </w:p>
    <w:p w14:paraId="537CA6C0" w14:textId="0EAD03BE"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8"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IT Operations Centre (TechOps)</w:t>
        </w:r>
        <w:r>
          <w:rPr>
            <w:webHidden/>
          </w:rPr>
          <w:tab/>
        </w:r>
        <w:r>
          <w:rPr>
            <w:webHidden/>
          </w:rPr>
          <w:fldChar w:fldCharType="begin"/>
        </w:r>
        <w:r>
          <w:rPr>
            <w:webHidden/>
          </w:rPr>
          <w:instrText xml:space="preserve"> PAGEREF _Toc182557798 \h </w:instrText>
        </w:r>
        <w:r>
          <w:rPr>
            <w:webHidden/>
          </w:rPr>
        </w:r>
        <w:r>
          <w:rPr>
            <w:webHidden/>
          </w:rPr>
          <w:fldChar w:fldCharType="separate"/>
        </w:r>
        <w:r>
          <w:rPr>
            <w:webHidden/>
          </w:rPr>
          <w:t>21</w:t>
        </w:r>
        <w:r>
          <w:rPr>
            <w:webHidden/>
          </w:rPr>
          <w:fldChar w:fldCharType="end"/>
        </w:r>
      </w:hyperlink>
    </w:p>
    <w:p w14:paraId="7015EA11" w14:textId="2E92B9C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9" w:history="1">
        <w:r w:rsidRPr="003F5254">
          <w:rPr>
            <w:rStyle w:val="Hyperlink"/>
            <w:rFonts w:asciiTheme="majorHAnsi" w:hAnsiTheme="majorHAnsi" w:cstheme="majorBidi"/>
          </w:rPr>
          <w:t>Internal Resolver Teams (3rd / 4th line) including Operational Business Teams</w:t>
        </w:r>
        <w:r>
          <w:rPr>
            <w:webHidden/>
          </w:rPr>
          <w:tab/>
        </w:r>
        <w:r>
          <w:rPr>
            <w:webHidden/>
          </w:rPr>
          <w:fldChar w:fldCharType="begin"/>
        </w:r>
        <w:r>
          <w:rPr>
            <w:webHidden/>
          </w:rPr>
          <w:instrText xml:space="preserve"> PAGEREF _Toc182557799 \h </w:instrText>
        </w:r>
        <w:r>
          <w:rPr>
            <w:webHidden/>
          </w:rPr>
        </w:r>
        <w:r>
          <w:rPr>
            <w:webHidden/>
          </w:rPr>
          <w:fldChar w:fldCharType="separate"/>
        </w:r>
        <w:r>
          <w:rPr>
            <w:webHidden/>
          </w:rPr>
          <w:t>21</w:t>
        </w:r>
        <w:r>
          <w:rPr>
            <w:webHidden/>
          </w:rPr>
          <w:fldChar w:fldCharType="end"/>
        </w:r>
      </w:hyperlink>
    </w:p>
    <w:p w14:paraId="13C1719C" w14:textId="1535257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0"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Service Bridge</w:t>
        </w:r>
        <w:r>
          <w:rPr>
            <w:webHidden/>
          </w:rPr>
          <w:tab/>
        </w:r>
        <w:r>
          <w:rPr>
            <w:webHidden/>
          </w:rPr>
          <w:fldChar w:fldCharType="begin"/>
        </w:r>
        <w:r>
          <w:rPr>
            <w:webHidden/>
          </w:rPr>
          <w:instrText xml:space="preserve"> PAGEREF _Toc182557800 \h </w:instrText>
        </w:r>
        <w:r>
          <w:rPr>
            <w:webHidden/>
          </w:rPr>
        </w:r>
        <w:r>
          <w:rPr>
            <w:webHidden/>
          </w:rPr>
          <w:fldChar w:fldCharType="separate"/>
        </w:r>
        <w:r>
          <w:rPr>
            <w:webHidden/>
          </w:rPr>
          <w:t>22</w:t>
        </w:r>
        <w:r>
          <w:rPr>
            <w:webHidden/>
          </w:rPr>
          <w:fldChar w:fldCharType="end"/>
        </w:r>
      </w:hyperlink>
    </w:p>
    <w:p w14:paraId="7F3022A5" w14:textId="6CB674B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1" w:history="1">
        <w:r w:rsidRPr="003F5254">
          <w:rPr>
            <w:rStyle w:val="Hyperlink"/>
            <w:rFonts w:asciiTheme="majorHAnsi" w:hAnsiTheme="majorHAnsi" w:cstheme="majorBidi"/>
          </w:rPr>
          <w:t>Clinical Teams / Operational Security &amp; I.G Teams</w:t>
        </w:r>
        <w:r>
          <w:rPr>
            <w:webHidden/>
          </w:rPr>
          <w:tab/>
        </w:r>
        <w:r>
          <w:rPr>
            <w:webHidden/>
          </w:rPr>
          <w:fldChar w:fldCharType="begin"/>
        </w:r>
        <w:r>
          <w:rPr>
            <w:webHidden/>
          </w:rPr>
          <w:instrText xml:space="preserve"> PAGEREF _Toc182557801 \h </w:instrText>
        </w:r>
        <w:r>
          <w:rPr>
            <w:webHidden/>
          </w:rPr>
        </w:r>
        <w:r>
          <w:rPr>
            <w:webHidden/>
          </w:rPr>
          <w:fldChar w:fldCharType="separate"/>
        </w:r>
        <w:r>
          <w:rPr>
            <w:webHidden/>
          </w:rPr>
          <w:t>23</w:t>
        </w:r>
        <w:r>
          <w:rPr>
            <w:webHidden/>
          </w:rPr>
          <w:fldChar w:fldCharType="end"/>
        </w:r>
      </w:hyperlink>
    </w:p>
    <w:p w14:paraId="74ADFDE3" w14:textId="718A78E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2" w:history="1">
        <w:r w:rsidRPr="003F5254">
          <w:rPr>
            <w:rStyle w:val="Hyperlink"/>
          </w:rPr>
          <w:t xml:space="preserve">NHS England </w:t>
        </w:r>
        <w:r w:rsidR="00434D1C">
          <w:rPr>
            <w:rStyle w:val="Hyperlink"/>
          </w:rPr>
          <w:t>Digital Operations and Service Management</w:t>
        </w:r>
        <w:r w:rsidRPr="003F5254">
          <w:rPr>
            <w:rStyle w:val="Hyperlink"/>
          </w:rPr>
          <w:t xml:space="preserve"> Service Providers</w:t>
        </w:r>
        <w:r>
          <w:rPr>
            <w:webHidden/>
          </w:rPr>
          <w:tab/>
        </w:r>
        <w:r>
          <w:rPr>
            <w:webHidden/>
          </w:rPr>
          <w:fldChar w:fldCharType="begin"/>
        </w:r>
        <w:r>
          <w:rPr>
            <w:webHidden/>
          </w:rPr>
          <w:instrText xml:space="preserve"> PAGEREF _Toc182557802 \h </w:instrText>
        </w:r>
        <w:r>
          <w:rPr>
            <w:webHidden/>
          </w:rPr>
        </w:r>
        <w:r>
          <w:rPr>
            <w:webHidden/>
          </w:rPr>
          <w:fldChar w:fldCharType="separate"/>
        </w:r>
        <w:r>
          <w:rPr>
            <w:webHidden/>
          </w:rPr>
          <w:t>23</w:t>
        </w:r>
        <w:r>
          <w:rPr>
            <w:webHidden/>
          </w:rPr>
          <w:fldChar w:fldCharType="end"/>
        </w:r>
      </w:hyperlink>
    </w:p>
    <w:p w14:paraId="1C9C8DAE" w14:textId="046D7460" w:rsidR="00286D0F" w:rsidRDefault="00286D0F" w:rsidP="0086639D">
      <w:pPr>
        <w:pStyle w:val="TOC2"/>
        <w:rPr>
          <w:rFonts w:asciiTheme="minorHAnsi" w:eastAsiaTheme="minorEastAsia" w:hAnsiTheme="minorHAnsi" w:cstheme="minorBidi"/>
          <w:color w:val="auto"/>
          <w:kern w:val="2"/>
          <w:lang w:eastAsia="en-GB"/>
          <w14:ligatures w14:val="standardContextual"/>
        </w:rPr>
      </w:pPr>
      <w:r>
        <w:fldChar w:fldCharType="end"/>
      </w:r>
    </w:p>
    <w:p w14:paraId="71BA4C57" w14:textId="4588FA85" w:rsidR="00785630" w:rsidRDefault="00785630" w:rsidP="00F812DC">
      <w:pPr>
        <w:spacing w:line="240" w:lineRule="auto"/>
        <w:rPr>
          <w:sz w:val="20"/>
          <w:szCs w:val="20"/>
        </w:rPr>
      </w:pPr>
    </w:p>
    <w:p w14:paraId="0667CFD7" w14:textId="20CA1A8E" w:rsidR="00286D0F" w:rsidRDefault="00286D0F" w:rsidP="00F812DC">
      <w:pPr>
        <w:spacing w:line="240" w:lineRule="auto"/>
        <w:rPr>
          <w:sz w:val="20"/>
          <w:szCs w:val="20"/>
        </w:rPr>
      </w:pPr>
    </w:p>
    <w:p w14:paraId="75745482" w14:textId="77777777" w:rsidR="00286D0F" w:rsidRDefault="00286D0F" w:rsidP="00F812DC">
      <w:pPr>
        <w:spacing w:line="240" w:lineRule="auto"/>
        <w:rPr>
          <w:sz w:val="20"/>
          <w:szCs w:val="20"/>
        </w:rPr>
      </w:pPr>
    </w:p>
    <w:p w14:paraId="3F1D42B2" w14:textId="77777777" w:rsidR="00286D0F" w:rsidRDefault="00286D0F" w:rsidP="00F812DC">
      <w:pPr>
        <w:spacing w:line="240" w:lineRule="auto"/>
        <w:rPr>
          <w:sz w:val="20"/>
          <w:szCs w:val="20"/>
        </w:rPr>
      </w:pPr>
    </w:p>
    <w:p w14:paraId="4256F772" w14:textId="77777777" w:rsidR="00286D0F" w:rsidRDefault="00286D0F" w:rsidP="00F812DC">
      <w:pPr>
        <w:spacing w:line="240" w:lineRule="auto"/>
        <w:rPr>
          <w:sz w:val="20"/>
          <w:szCs w:val="20"/>
        </w:rPr>
      </w:pPr>
    </w:p>
    <w:p w14:paraId="46EDC459" w14:textId="77777777" w:rsidR="00286D0F" w:rsidRDefault="00286D0F" w:rsidP="00F812DC">
      <w:pPr>
        <w:spacing w:line="240" w:lineRule="auto"/>
        <w:rPr>
          <w:sz w:val="20"/>
          <w:szCs w:val="20"/>
        </w:rPr>
      </w:pPr>
    </w:p>
    <w:p w14:paraId="6747FEDD" w14:textId="77777777" w:rsidR="00286D0F" w:rsidRDefault="00286D0F" w:rsidP="00F812DC">
      <w:pPr>
        <w:spacing w:line="240" w:lineRule="auto"/>
        <w:rPr>
          <w:sz w:val="20"/>
          <w:szCs w:val="20"/>
        </w:rPr>
      </w:pPr>
    </w:p>
    <w:p w14:paraId="48AFC8B6" w14:textId="77777777" w:rsidR="00286D0F" w:rsidRDefault="00286D0F" w:rsidP="00F812DC">
      <w:pPr>
        <w:spacing w:line="240" w:lineRule="auto"/>
        <w:rPr>
          <w:sz w:val="20"/>
          <w:szCs w:val="20"/>
        </w:rPr>
      </w:pPr>
    </w:p>
    <w:p w14:paraId="1BF8E6A8" w14:textId="77777777" w:rsidR="00286D0F" w:rsidRDefault="00286D0F" w:rsidP="00F812DC">
      <w:pPr>
        <w:spacing w:line="240" w:lineRule="auto"/>
        <w:rPr>
          <w:sz w:val="20"/>
          <w:szCs w:val="20"/>
        </w:rPr>
      </w:pPr>
    </w:p>
    <w:p w14:paraId="02DBD019" w14:textId="77777777" w:rsidR="00286D0F" w:rsidRDefault="00286D0F" w:rsidP="00F812DC">
      <w:pPr>
        <w:spacing w:line="240" w:lineRule="auto"/>
        <w:rPr>
          <w:sz w:val="20"/>
          <w:szCs w:val="20"/>
        </w:rPr>
      </w:pPr>
    </w:p>
    <w:p w14:paraId="4A8959FD" w14:textId="77777777" w:rsidR="00286D0F" w:rsidRDefault="00286D0F" w:rsidP="00F812DC">
      <w:pPr>
        <w:spacing w:line="240" w:lineRule="auto"/>
        <w:rPr>
          <w:sz w:val="20"/>
          <w:szCs w:val="20"/>
        </w:rPr>
      </w:pPr>
    </w:p>
    <w:p w14:paraId="263FF1D1" w14:textId="77777777" w:rsidR="00286D0F" w:rsidRDefault="00286D0F" w:rsidP="00F812DC">
      <w:pPr>
        <w:spacing w:line="240" w:lineRule="auto"/>
        <w:rPr>
          <w:sz w:val="20"/>
          <w:szCs w:val="20"/>
        </w:rPr>
      </w:pPr>
    </w:p>
    <w:p w14:paraId="12BDEF53" w14:textId="77777777" w:rsidR="00286D0F" w:rsidRDefault="00286D0F" w:rsidP="00F812DC">
      <w:pPr>
        <w:spacing w:line="240" w:lineRule="auto"/>
        <w:rPr>
          <w:sz w:val="20"/>
          <w:szCs w:val="20"/>
        </w:rPr>
      </w:pPr>
    </w:p>
    <w:p w14:paraId="018A33F3" w14:textId="77777777" w:rsidR="00286D0F" w:rsidRDefault="00286D0F" w:rsidP="00F812DC">
      <w:pPr>
        <w:spacing w:line="240" w:lineRule="auto"/>
        <w:rPr>
          <w:sz w:val="20"/>
          <w:szCs w:val="20"/>
        </w:rPr>
      </w:pPr>
    </w:p>
    <w:p w14:paraId="31D19DB6" w14:textId="77777777" w:rsidR="00286D0F" w:rsidRDefault="00286D0F" w:rsidP="00F812DC">
      <w:pPr>
        <w:spacing w:line="240" w:lineRule="auto"/>
        <w:rPr>
          <w:sz w:val="20"/>
          <w:szCs w:val="20"/>
        </w:rPr>
      </w:pPr>
    </w:p>
    <w:p w14:paraId="2719E00C" w14:textId="77777777" w:rsidR="00286D0F" w:rsidRPr="007B310B" w:rsidRDefault="00286D0F" w:rsidP="00F812DC">
      <w:pPr>
        <w:spacing w:line="240" w:lineRule="auto"/>
        <w:rPr>
          <w:sz w:val="20"/>
          <w:szCs w:val="20"/>
        </w:rPr>
      </w:pPr>
    </w:p>
    <w:p w14:paraId="3B2DBF41" w14:textId="77777777" w:rsidR="004D3478" w:rsidRPr="00367C2E" w:rsidRDefault="004D3478" w:rsidP="002E04DD">
      <w:pPr>
        <w:pStyle w:val="Heading1"/>
      </w:pPr>
      <w:bookmarkStart w:id="9" w:name="_Toc462239280"/>
      <w:bookmarkStart w:id="10" w:name="_Toc182557767"/>
      <w:r w:rsidRPr="00367C2E">
        <w:t>Introduction</w:t>
      </w:r>
      <w:bookmarkEnd w:id="9"/>
      <w:bookmarkEnd w:id="10"/>
    </w:p>
    <w:p w14:paraId="650EF07C" w14:textId="77777777" w:rsidR="004D3478" w:rsidRPr="00E04A0B" w:rsidRDefault="004D3478" w:rsidP="004D3478">
      <w:pPr>
        <w:pStyle w:val="Heading2"/>
        <w:rPr>
          <w:rFonts w:asciiTheme="majorHAnsi" w:hAnsiTheme="majorHAnsi" w:cstheme="majorBidi"/>
          <w:sz w:val="28"/>
          <w:szCs w:val="28"/>
        </w:rPr>
      </w:pPr>
      <w:bookmarkStart w:id="11" w:name="_Toc462239281"/>
      <w:bookmarkStart w:id="12" w:name="_Toc182557768"/>
      <w:bookmarkStart w:id="13" w:name="_Toc92774723"/>
      <w:r w:rsidRPr="05DEC96D">
        <w:rPr>
          <w:rFonts w:asciiTheme="majorHAnsi" w:hAnsiTheme="majorHAnsi" w:cstheme="majorBidi"/>
          <w:sz w:val="28"/>
          <w:szCs w:val="28"/>
        </w:rPr>
        <w:t>Purpose of Document</w:t>
      </w:r>
      <w:bookmarkEnd w:id="11"/>
      <w:bookmarkEnd w:id="12"/>
    </w:p>
    <w:p w14:paraId="092CB704" w14:textId="74C6C15E" w:rsidR="004D3478" w:rsidRPr="004D3478" w:rsidRDefault="004D3478" w:rsidP="00BC65E4">
      <w:pPr>
        <w:spacing w:line="240" w:lineRule="auto"/>
        <w:rPr>
          <w:rFonts w:asciiTheme="majorHAnsi" w:hAnsiTheme="majorHAnsi" w:cstheme="majorBidi"/>
        </w:rPr>
      </w:pPr>
      <w:r w:rsidRPr="00471BD1">
        <w:rPr>
          <w:rFonts w:asciiTheme="majorHAnsi" w:hAnsiTheme="majorHAnsi" w:cstheme="majorBidi"/>
        </w:rPr>
        <w:t xml:space="preserve">The purpose of this document is to define </w:t>
      </w:r>
      <w:r w:rsidR="006C56BF">
        <w:rPr>
          <w:rFonts w:asciiTheme="majorHAnsi" w:hAnsiTheme="majorHAnsi" w:cstheme="majorBidi"/>
        </w:rPr>
        <w:t xml:space="preserve">the overarching </w:t>
      </w:r>
      <w:r w:rsidR="00272C24">
        <w:rPr>
          <w:rFonts w:asciiTheme="majorHAnsi" w:hAnsiTheme="majorHAnsi" w:cstheme="majorBidi"/>
        </w:rPr>
        <w:t xml:space="preserve">Incident Management </w:t>
      </w:r>
      <w:r w:rsidRPr="00471BD1">
        <w:rPr>
          <w:rFonts w:asciiTheme="majorHAnsi" w:hAnsiTheme="majorHAnsi" w:cstheme="majorBidi"/>
        </w:rPr>
        <w:t>process</w:t>
      </w:r>
      <w:r w:rsidR="003314E1">
        <w:rPr>
          <w:rFonts w:asciiTheme="majorHAnsi" w:hAnsiTheme="majorHAnsi" w:cstheme="majorBidi"/>
        </w:rPr>
        <w:t xml:space="preserve"> </w:t>
      </w:r>
      <w:r w:rsidRPr="00471BD1">
        <w:rPr>
          <w:rFonts w:asciiTheme="majorHAnsi" w:hAnsiTheme="majorHAnsi" w:cstheme="majorBidi"/>
        </w:rPr>
        <w:t xml:space="preserve">to be followed for </w:t>
      </w:r>
      <w:r w:rsidR="00886163" w:rsidRPr="00471BD1">
        <w:rPr>
          <w:rFonts w:asciiTheme="majorHAnsi" w:hAnsiTheme="majorHAnsi" w:cstheme="majorBidi"/>
        </w:rPr>
        <w:t xml:space="preserve">NHS England </w:t>
      </w:r>
      <w:r w:rsidR="00434D1C">
        <w:rPr>
          <w:rFonts w:asciiTheme="majorHAnsi" w:hAnsiTheme="majorHAnsi" w:cstheme="majorBidi"/>
        </w:rPr>
        <w:t>Digital Operations and Service Management</w:t>
      </w:r>
      <w:r w:rsidRPr="00471BD1">
        <w:rPr>
          <w:rFonts w:asciiTheme="majorHAnsi" w:hAnsiTheme="majorHAnsi" w:cstheme="majorBidi"/>
        </w:rPr>
        <w:t xml:space="preserve"> internal and external support teams when managing incidents for </w:t>
      </w:r>
      <w:r w:rsidR="00886163" w:rsidRPr="00471BD1">
        <w:rPr>
          <w:rFonts w:asciiTheme="majorHAnsi" w:hAnsiTheme="majorHAnsi" w:cstheme="majorBidi"/>
        </w:rPr>
        <w:t>NHS England</w:t>
      </w:r>
      <w:r w:rsidR="00AC196B">
        <w:rPr>
          <w:rFonts w:asciiTheme="majorHAnsi" w:hAnsiTheme="majorHAnsi" w:cstheme="majorBidi"/>
        </w:rPr>
        <w:t xml:space="preserve"> </w:t>
      </w:r>
      <w:r w:rsidR="00AE1B99">
        <w:rPr>
          <w:rFonts w:asciiTheme="majorHAnsi" w:hAnsiTheme="majorHAnsi" w:cstheme="majorBidi"/>
        </w:rPr>
        <w:t xml:space="preserve">digital </w:t>
      </w:r>
      <w:r w:rsidR="00AC196B">
        <w:rPr>
          <w:rFonts w:asciiTheme="majorHAnsi" w:hAnsiTheme="majorHAnsi" w:cstheme="majorBidi"/>
        </w:rPr>
        <w:t xml:space="preserve">services </w:t>
      </w:r>
      <w:r w:rsidR="00807155">
        <w:rPr>
          <w:rFonts w:asciiTheme="majorHAnsi" w:hAnsiTheme="majorHAnsi" w:cstheme="majorBidi"/>
        </w:rPr>
        <w:t>managed by the</w:t>
      </w:r>
      <w:r w:rsidR="00886163" w:rsidRPr="00471BD1">
        <w:rPr>
          <w:rFonts w:asciiTheme="majorHAnsi" w:hAnsiTheme="majorHAnsi" w:cstheme="majorBidi"/>
        </w:rPr>
        <w:t xml:space="preserve"> </w:t>
      </w:r>
      <w:r w:rsidR="00434D1C">
        <w:rPr>
          <w:rFonts w:asciiTheme="majorHAnsi" w:hAnsiTheme="majorHAnsi" w:cstheme="majorBidi"/>
        </w:rPr>
        <w:t>Digital Operations and Service Management</w:t>
      </w:r>
      <w:r w:rsidR="00807155">
        <w:rPr>
          <w:rFonts w:asciiTheme="majorHAnsi" w:hAnsiTheme="majorHAnsi" w:cstheme="majorBidi"/>
        </w:rPr>
        <w:t xml:space="preserve"> Directorate</w:t>
      </w:r>
      <w:r w:rsidRPr="00471BD1">
        <w:rPr>
          <w:rFonts w:asciiTheme="majorHAnsi" w:hAnsiTheme="majorHAnsi" w:cstheme="majorBidi"/>
        </w:rPr>
        <w:t xml:space="preserve">.  </w:t>
      </w:r>
    </w:p>
    <w:p w14:paraId="06F7AA9D" w14:textId="6494B74E" w:rsidR="006A6427" w:rsidRDefault="004D3478" w:rsidP="00BC65E4">
      <w:pPr>
        <w:spacing w:line="240" w:lineRule="auto"/>
        <w:rPr>
          <w:rFonts w:asciiTheme="majorHAnsi" w:hAnsiTheme="majorHAnsi" w:cstheme="majorHAnsi"/>
        </w:rPr>
      </w:pPr>
      <w:r w:rsidRPr="004D3478">
        <w:rPr>
          <w:rFonts w:asciiTheme="majorHAnsi" w:hAnsiTheme="majorHAnsi" w:cstheme="majorHAnsi"/>
        </w:rPr>
        <w:t xml:space="preserve">The document covers all aspects of the </w:t>
      </w:r>
      <w:r w:rsidR="00434D1C">
        <w:rPr>
          <w:rFonts w:asciiTheme="majorHAnsi" w:hAnsiTheme="majorHAnsi" w:cstheme="majorHAnsi"/>
        </w:rPr>
        <w:t>Digital Operations and Service Management</w:t>
      </w:r>
      <w:r w:rsidRPr="004D3478">
        <w:rPr>
          <w:rFonts w:asciiTheme="majorHAnsi" w:hAnsiTheme="majorHAnsi" w:cstheme="majorHAnsi"/>
        </w:rPr>
        <w:t xml:space="preserve"> Incident Management process, including the roles and responsibilities</w:t>
      </w:r>
      <w:r w:rsidR="004805D7">
        <w:rPr>
          <w:rFonts w:asciiTheme="majorHAnsi" w:hAnsiTheme="majorHAnsi" w:cstheme="majorHAnsi"/>
        </w:rPr>
        <w:t xml:space="preserve"> for stakeholders </w:t>
      </w:r>
      <w:r w:rsidR="00064148">
        <w:rPr>
          <w:rFonts w:asciiTheme="majorHAnsi" w:hAnsiTheme="majorHAnsi" w:cstheme="majorHAnsi"/>
        </w:rPr>
        <w:t xml:space="preserve">across the </w:t>
      </w:r>
      <w:r w:rsidR="00DC3042">
        <w:rPr>
          <w:rFonts w:asciiTheme="majorHAnsi" w:hAnsiTheme="majorHAnsi" w:cstheme="majorHAnsi"/>
        </w:rPr>
        <w:t>Incident lifecycle</w:t>
      </w:r>
      <w:r w:rsidR="00CE55A4">
        <w:rPr>
          <w:rFonts w:asciiTheme="majorHAnsi" w:hAnsiTheme="majorHAnsi" w:cstheme="majorHAnsi"/>
        </w:rPr>
        <w:t xml:space="preserve">, </w:t>
      </w:r>
      <w:r w:rsidR="002A08E1">
        <w:rPr>
          <w:rFonts w:asciiTheme="majorHAnsi" w:hAnsiTheme="majorHAnsi" w:cstheme="majorHAnsi"/>
        </w:rPr>
        <w:t>guidance</w:t>
      </w:r>
      <w:r w:rsidR="001D5911">
        <w:rPr>
          <w:rFonts w:asciiTheme="majorHAnsi" w:hAnsiTheme="majorHAnsi" w:cstheme="majorHAnsi"/>
        </w:rPr>
        <w:t xml:space="preserve"> </w:t>
      </w:r>
      <w:r w:rsidR="00ED7CA7">
        <w:rPr>
          <w:rFonts w:asciiTheme="majorHAnsi" w:hAnsiTheme="majorHAnsi" w:cstheme="majorHAnsi"/>
        </w:rPr>
        <w:t xml:space="preserve">for </w:t>
      </w:r>
      <w:r w:rsidR="00472882">
        <w:rPr>
          <w:rFonts w:asciiTheme="majorHAnsi" w:hAnsiTheme="majorHAnsi" w:cstheme="majorHAnsi"/>
        </w:rPr>
        <w:t xml:space="preserve">enacting the process and </w:t>
      </w:r>
      <w:r w:rsidR="00200D51">
        <w:rPr>
          <w:rFonts w:asciiTheme="majorHAnsi" w:hAnsiTheme="majorHAnsi" w:cstheme="majorHAnsi"/>
        </w:rPr>
        <w:t>in</w:t>
      </w:r>
      <w:r w:rsidR="00CF03F5">
        <w:rPr>
          <w:rFonts w:asciiTheme="majorHAnsi" w:hAnsiTheme="majorHAnsi" w:cstheme="majorHAnsi"/>
        </w:rPr>
        <w:t xml:space="preserve">terfaces </w:t>
      </w:r>
      <w:r w:rsidR="003E31C4">
        <w:rPr>
          <w:rFonts w:asciiTheme="majorHAnsi" w:hAnsiTheme="majorHAnsi" w:cstheme="majorHAnsi"/>
        </w:rPr>
        <w:t xml:space="preserve">with </w:t>
      </w:r>
      <w:r w:rsidR="00C44FED">
        <w:rPr>
          <w:rFonts w:asciiTheme="majorHAnsi" w:hAnsiTheme="majorHAnsi" w:cstheme="majorHAnsi"/>
        </w:rPr>
        <w:t>other processes</w:t>
      </w:r>
      <w:r w:rsidR="00DD2FC5">
        <w:rPr>
          <w:rFonts w:asciiTheme="majorHAnsi" w:hAnsiTheme="majorHAnsi" w:cstheme="majorHAnsi"/>
        </w:rPr>
        <w:t xml:space="preserve"> used in the management o</w:t>
      </w:r>
      <w:r w:rsidR="00C93AB7">
        <w:rPr>
          <w:rFonts w:asciiTheme="majorHAnsi" w:hAnsiTheme="majorHAnsi" w:cstheme="majorHAnsi"/>
        </w:rPr>
        <w:t>f digital services.</w:t>
      </w:r>
      <w:r w:rsidR="00CB6623">
        <w:rPr>
          <w:rFonts w:asciiTheme="majorHAnsi" w:hAnsiTheme="majorHAnsi" w:cstheme="majorHAnsi"/>
        </w:rPr>
        <w:t xml:space="preserve"> </w:t>
      </w:r>
    </w:p>
    <w:p w14:paraId="0CE49286" w14:textId="4799B995" w:rsidR="006B4D80" w:rsidRPr="004D3478" w:rsidRDefault="006B4D80" w:rsidP="00BC65E4">
      <w:pPr>
        <w:spacing w:line="240" w:lineRule="auto"/>
        <w:rPr>
          <w:rFonts w:asciiTheme="majorHAnsi" w:hAnsiTheme="majorHAnsi" w:cstheme="majorHAnsi"/>
        </w:rPr>
      </w:pPr>
      <w:r w:rsidRPr="006B4D80">
        <w:rPr>
          <w:rFonts w:asciiTheme="majorHAnsi" w:hAnsiTheme="majorHAnsi" w:cstheme="majorHAnsi"/>
        </w:rPr>
        <w:t>The purpose of the Incident Management process is to restore normal service operation as quickly as possible and minimi</w:t>
      </w:r>
      <w:r>
        <w:rPr>
          <w:rFonts w:asciiTheme="majorHAnsi" w:hAnsiTheme="majorHAnsi" w:cstheme="majorHAnsi"/>
        </w:rPr>
        <w:t>s</w:t>
      </w:r>
      <w:r w:rsidRPr="006B4D80">
        <w:rPr>
          <w:rFonts w:asciiTheme="majorHAnsi" w:hAnsiTheme="majorHAnsi" w:cstheme="majorHAnsi"/>
        </w:rPr>
        <w:t xml:space="preserve">e </w:t>
      </w:r>
      <w:r w:rsidR="000B2F5C">
        <w:rPr>
          <w:rFonts w:asciiTheme="majorHAnsi" w:hAnsiTheme="majorHAnsi" w:cstheme="majorHAnsi"/>
        </w:rPr>
        <w:t>any</w:t>
      </w:r>
      <w:r w:rsidRPr="006B4D80">
        <w:rPr>
          <w:rFonts w:asciiTheme="majorHAnsi" w:hAnsiTheme="majorHAnsi" w:cstheme="majorHAnsi"/>
        </w:rPr>
        <w:t xml:space="preserve"> adverse impact on business operations, ensuring that agreed levels of service quality are maintained.</w:t>
      </w:r>
    </w:p>
    <w:p w14:paraId="4B21CE1E" w14:textId="67CAD950" w:rsidR="00DA6976" w:rsidRPr="004D3478" w:rsidRDefault="00DA6976" w:rsidP="00BC65E4">
      <w:pPr>
        <w:spacing w:line="240" w:lineRule="auto"/>
        <w:rPr>
          <w:rFonts w:asciiTheme="majorHAnsi" w:hAnsiTheme="majorHAnsi" w:cstheme="majorHAnsi"/>
        </w:rPr>
      </w:pPr>
      <w:r w:rsidRPr="00DA6976">
        <w:rPr>
          <w:rFonts w:asciiTheme="majorHAnsi" w:hAnsiTheme="majorHAnsi" w:cstheme="majorHAnsi"/>
        </w:rPr>
        <w:t xml:space="preserve">Effective </w:t>
      </w:r>
      <w:r>
        <w:rPr>
          <w:rFonts w:asciiTheme="majorHAnsi" w:hAnsiTheme="majorHAnsi" w:cstheme="majorHAnsi"/>
        </w:rPr>
        <w:t xml:space="preserve">Incident Management </w:t>
      </w:r>
      <w:r w:rsidRPr="00DA6976">
        <w:rPr>
          <w:rFonts w:asciiTheme="majorHAnsi" w:hAnsiTheme="majorHAnsi" w:cstheme="majorHAnsi"/>
        </w:rPr>
        <w:t xml:space="preserve">practices are essential to maintaining the quality and reliability of </w:t>
      </w:r>
      <w:r w:rsidR="00AC136C">
        <w:rPr>
          <w:rFonts w:asciiTheme="majorHAnsi" w:hAnsiTheme="majorHAnsi" w:cstheme="majorHAnsi"/>
        </w:rPr>
        <w:t>our digital</w:t>
      </w:r>
      <w:r w:rsidRPr="00DA6976">
        <w:rPr>
          <w:rFonts w:asciiTheme="majorHAnsi" w:hAnsiTheme="majorHAnsi" w:cstheme="majorHAnsi"/>
        </w:rPr>
        <w:t xml:space="preserve"> services. However, inconsistency in process application across different teams and areas can lead to delays, miscommunication, and a lack of accountability, which ultimately impacts service delivery</w:t>
      </w:r>
      <w:r w:rsidR="00AC136C">
        <w:rPr>
          <w:rFonts w:asciiTheme="majorHAnsi" w:hAnsiTheme="majorHAnsi" w:cstheme="majorHAnsi"/>
        </w:rPr>
        <w:t>.</w:t>
      </w:r>
      <w:r w:rsidR="005B14CF">
        <w:rPr>
          <w:rFonts w:asciiTheme="majorHAnsi" w:hAnsiTheme="majorHAnsi" w:cstheme="majorHAnsi"/>
        </w:rPr>
        <w:t xml:space="preserve"> </w:t>
      </w:r>
      <w:r w:rsidR="005B14CF" w:rsidRPr="005B14CF">
        <w:rPr>
          <w:rFonts w:asciiTheme="majorHAnsi" w:hAnsiTheme="majorHAnsi" w:cstheme="majorHAnsi"/>
        </w:rPr>
        <w:t>By aligning Incident</w:t>
      </w:r>
      <w:r w:rsidR="005B14CF">
        <w:rPr>
          <w:rFonts w:asciiTheme="majorHAnsi" w:hAnsiTheme="majorHAnsi" w:cstheme="majorHAnsi"/>
        </w:rPr>
        <w:t xml:space="preserve"> processes</w:t>
      </w:r>
      <w:r w:rsidR="00101A38">
        <w:rPr>
          <w:rFonts w:asciiTheme="majorHAnsi" w:hAnsiTheme="majorHAnsi" w:cstheme="majorHAnsi"/>
        </w:rPr>
        <w:t xml:space="preserve"> across the </w:t>
      </w:r>
      <w:r w:rsidR="00434D1C">
        <w:rPr>
          <w:rFonts w:asciiTheme="majorHAnsi" w:hAnsiTheme="majorHAnsi" w:cstheme="majorHAnsi"/>
        </w:rPr>
        <w:t>Digital Operations and Service Management</w:t>
      </w:r>
      <w:r w:rsidR="00820CA7">
        <w:rPr>
          <w:rFonts w:asciiTheme="majorHAnsi" w:hAnsiTheme="majorHAnsi" w:cstheme="majorHAnsi"/>
        </w:rPr>
        <w:t xml:space="preserve"> managed</w:t>
      </w:r>
      <w:r w:rsidR="00CD5DEB">
        <w:rPr>
          <w:rFonts w:asciiTheme="majorHAnsi" w:hAnsiTheme="majorHAnsi" w:cstheme="majorHAnsi"/>
        </w:rPr>
        <w:t xml:space="preserve"> digital</w:t>
      </w:r>
      <w:r w:rsidR="00820CA7">
        <w:rPr>
          <w:rFonts w:asciiTheme="majorHAnsi" w:hAnsiTheme="majorHAnsi" w:cstheme="majorHAnsi"/>
        </w:rPr>
        <w:t xml:space="preserve"> estate</w:t>
      </w:r>
      <w:r w:rsidR="00101A38">
        <w:rPr>
          <w:rFonts w:asciiTheme="majorHAnsi" w:hAnsiTheme="majorHAnsi" w:cstheme="majorHAnsi"/>
        </w:rPr>
        <w:t xml:space="preserve"> we</w:t>
      </w:r>
      <w:r w:rsidR="005B14CF" w:rsidRPr="005B14CF">
        <w:rPr>
          <w:rFonts w:asciiTheme="majorHAnsi" w:hAnsiTheme="majorHAnsi" w:cstheme="majorHAnsi"/>
        </w:rPr>
        <w:t xml:space="preserve"> can establish a cohesive approach that supports strategic objectives, promotes service continuity, aligns with best practice, enhances end-user satisfaction and provides a strong basis for cohesive reporting and benchmarking.</w:t>
      </w:r>
    </w:p>
    <w:p w14:paraId="7DDE3FD6" w14:textId="77777777" w:rsidR="004D3478" w:rsidRPr="00E04A0B" w:rsidRDefault="004D3478" w:rsidP="00BC65E4">
      <w:pPr>
        <w:pStyle w:val="Heading2"/>
        <w:rPr>
          <w:rFonts w:asciiTheme="majorHAnsi" w:hAnsiTheme="majorHAnsi" w:cstheme="majorHAnsi"/>
          <w:sz w:val="28"/>
          <w:szCs w:val="28"/>
        </w:rPr>
      </w:pPr>
      <w:bookmarkStart w:id="14" w:name="_Toc462239282"/>
      <w:bookmarkStart w:id="15" w:name="_Toc182557769"/>
      <w:r w:rsidRPr="00E04A0B">
        <w:rPr>
          <w:rFonts w:asciiTheme="majorHAnsi" w:hAnsiTheme="majorHAnsi" w:cstheme="majorHAnsi"/>
          <w:sz w:val="28"/>
          <w:szCs w:val="28"/>
        </w:rPr>
        <w:t>Audience</w:t>
      </w:r>
      <w:bookmarkEnd w:id="14"/>
      <w:bookmarkEnd w:id="15"/>
    </w:p>
    <w:p w14:paraId="1289BD4B" w14:textId="5CFDE7D0" w:rsidR="00233796" w:rsidRDefault="004D3478" w:rsidP="00BC65E4">
      <w:pPr>
        <w:spacing w:line="240" w:lineRule="auto"/>
        <w:rPr>
          <w:rFonts w:asciiTheme="majorHAnsi" w:hAnsiTheme="majorHAnsi" w:cstheme="majorHAnsi"/>
        </w:rPr>
      </w:pPr>
      <w:r w:rsidRPr="004D3478">
        <w:rPr>
          <w:rFonts w:asciiTheme="majorHAnsi" w:hAnsiTheme="majorHAnsi" w:cstheme="majorHAnsi"/>
        </w:rPr>
        <w:t>This document and the other documentation referenced within</w:t>
      </w:r>
      <w:r w:rsidR="00DE783F">
        <w:rPr>
          <w:rFonts w:asciiTheme="majorHAnsi" w:hAnsiTheme="majorHAnsi" w:cstheme="majorHAnsi"/>
        </w:rPr>
        <w:t xml:space="preserve"> is </w:t>
      </w:r>
      <w:r w:rsidR="00174CE2">
        <w:rPr>
          <w:rFonts w:asciiTheme="majorHAnsi" w:hAnsiTheme="majorHAnsi" w:cstheme="majorHAnsi"/>
        </w:rPr>
        <w:t xml:space="preserve">relevant for all </w:t>
      </w:r>
      <w:r w:rsidR="000D34EE">
        <w:rPr>
          <w:rFonts w:asciiTheme="majorHAnsi" w:hAnsiTheme="majorHAnsi" w:cstheme="majorHAnsi"/>
        </w:rPr>
        <w:t xml:space="preserve">stakeholders </w:t>
      </w:r>
      <w:r w:rsidR="00DD77DB">
        <w:rPr>
          <w:rFonts w:asciiTheme="majorHAnsi" w:hAnsiTheme="majorHAnsi" w:cstheme="majorHAnsi"/>
        </w:rPr>
        <w:t xml:space="preserve">who engage in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007469B4">
        <w:rPr>
          <w:rFonts w:asciiTheme="majorHAnsi" w:hAnsiTheme="majorHAnsi" w:cstheme="majorHAnsi"/>
        </w:rPr>
        <w:t xml:space="preserve"> Incident Management process. </w:t>
      </w:r>
      <w:r w:rsidR="00901C50">
        <w:rPr>
          <w:rFonts w:asciiTheme="majorHAnsi" w:hAnsiTheme="majorHAnsi" w:cstheme="majorHAnsi"/>
        </w:rPr>
        <w:t xml:space="preserve">Inclusive of </w:t>
      </w:r>
      <w:r w:rsidR="00246C31">
        <w:rPr>
          <w:rFonts w:asciiTheme="majorHAnsi" w:hAnsiTheme="majorHAnsi" w:cstheme="majorHAnsi"/>
        </w:rPr>
        <w:t xml:space="preserve">internal </w:t>
      </w:r>
      <w:r w:rsidR="006211F3">
        <w:rPr>
          <w:rFonts w:asciiTheme="majorHAnsi" w:hAnsiTheme="majorHAnsi" w:cstheme="majorHAnsi"/>
        </w:rPr>
        <w:t>NHS</w:t>
      </w:r>
      <w:r w:rsidR="002F2D68">
        <w:rPr>
          <w:rFonts w:asciiTheme="majorHAnsi" w:hAnsiTheme="majorHAnsi" w:cstheme="majorHAnsi"/>
        </w:rPr>
        <w:t xml:space="preserve"> England </w:t>
      </w:r>
      <w:r w:rsidR="00F1328B">
        <w:rPr>
          <w:rFonts w:asciiTheme="majorHAnsi" w:hAnsiTheme="majorHAnsi" w:cstheme="majorHAnsi"/>
        </w:rPr>
        <w:t xml:space="preserve">teams, such </w:t>
      </w:r>
      <w:r w:rsidR="009A20E9">
        <w:rPr>
          <w:rFonts w:asciiTheme="majorHAnsi" w:hAnsiTheme="majorHAnsi" w:cstheme="majorHAnsi"/>
        </w:rPr>
        <w:t xml:space="preserve">as </w:t>
      </w:r>
      <w:r w:rsidR="00A075B4">
        <w:rPr>
          <w:rFonts w:asciiTheme="majorHAnsi" w:hAnsiTheme="majorHAnsi" w:cstheme="majorHAnsi"/>
        </w:rPr>
        <w:t>Service Management</w:t>
      </w:r>
      <w:r w:rsidR="00660DB0">
        <w:rPr>
          <w:rFonts w:asciiTheme="majorHAnsi" w:hAnsiTheme="majorHAnsi" w:cstheme="majorHAnsi"/>
        </w:rPr>
        <w:t>, National Service Desk, IT Operations Centre</w:t>
      </w:r>
      <w:r w:rsidR="00767DAD">
        <w:rPr>
          <w:rFonts w:asciiTheme="majorHAnsi" w:hAnsiTheme="majorHAnsi" w:cstheme="majorHAnsi"/>
        </w:rPr>
        <w:t>, technical resolver groups</w:t>
      </w:r>
      <w:r w:rsidR="00BF4F25">
        <w:rPr>
          <w:rFonts w:asciiTheme="majorHAnsi" w:hAnsiTheme="majorHAnsi" w:cstheme="majorHAnsi"/>
        </w:rPr>
        <w:t xml:space="preserve"> and programmes</w:t>
      </w:r>
      <w:r w:rsidR="00295525">
        <w:rPr>
          <w:rFonts w:asciiTheme="majorHAnsi" w:hAnsiTheme="majorHAnsi" w:cstheme="majorHAnsi"/>
        </w:rPr>
        <w:t xml:space="preserve">. </w:t>
      </w:r>
      <w:r w:rsidR="004172D4">
        <w:rPr>
          <w:rFonts w:asciiTheme="majorHAnsi" w:hAnsiTheme="majorHAnsi" w:cstheme="majorHAnsi"/>
        </w:rPr>
        <w:t>It is also relev</w:t>
      </w:r>
      <w:r w:rsidR="003709EF">
        <w:rPr>
          <w:rFonts w:asciiTheme="majorHAnsi" w:hAnsiTheme="majorHAnsi" w:cstheme="majorHAnsi"/>
        </w:rPr>
        <w:t>ant for</w:t>
      </w:r>
      <w:r w:rsidR="00295525">
        <w:rPr>
          <w:rFonts w:asciiTheme="majorHAnsi" w:hAnsiTheme="majorHAnsi" w:cstheme="majorHAnsi"/>
        </w:rPr>
        <w:t xml:space="preserve"> </w:t>
      </w:r>
      <w:r w:rsidR="00233796">
        <w:rPr>
          <w:rFonts w:asciiTheme="majorHAnsi" w:hAnsiTheme="majorHAnsi" w:cstheme="majorHAnsi"/>
        </w:rPr>
        <w:t xml:space="preserve">external </w:t>
      </w:r>
      <w:r w:rsidR="001813C7">
        <w:rPr>
          <w:rFonts w:asciiTheme="majorHAnsi" w:hAnsiTheme="majorHAnsi" w:cstheme="majorHAnsi"/>
        </w:rPr>
        <w:t>suppliers</w:t>
      </w:r>
      <w:r w:rsidR="00BF4F25">
        <w:rPr>
          <w:rFonts w:asciiTheme="majorHAnsi" w:hAnsiTheme="majorHAnsi" w:cstheme="majorHAnsi"/>
        </w:rPr>
        <w:t xml:space="preserve">, </w:t>
      </w:r>
      <w:r w:rsidR="001813C7">
        <w:rPr>
          <w:rFonts w:asciiTheme="majorHAnsi" w:hAnsiTheme="majorHAnsi" w:cstheme="majorHAnsi"/>
        </w:rPr>
        <w:t xml:space="preserve">partners </w:t>
      </w:r>
      <w:r w:rsidR="0067619D">
        <w:rPr>
          <w:rFonts w:asciiTheme="majorHAnsi" w:hAnsiTheme="majorHAnsi" w:cstheme="majorHAnsi"/>
        </w:rPr>
        <w:t xml:space="preserve">and </w:t>
      </w:r>
      <w:r w:rsidR="003D1E76">
        <w:rPr>
          <w:rFonts w:asciiTheme="majorHAnsi" w:hAnsiTheme="majorHAnsi" w:cstheme="majorHAnsi"/>
        </w:rPr>
        <w:t>users</w:t>
      </w:r>
      <w:r w:rsidR="00BD76A9">
        <w:rPr>
          <w:rFonts w:asciiTheme="majorHAnsi" w:hAnsiTheme="majorHAnsi" w:cstheme="majorHAnsi"/>
        </w:rPr>
        <w:t xml:space="preserve"> who</w:t>
      </w:r>
      <w:r w:rsidR="008F485A">
        <w:rPr>
          <w:rFonts w:asciiTheme="majorHAnsi" w:hAnsiTheme="majorHAnsi" w:cstheme="majorHAnsi"/>
        </w:rPr>
        <w:t xml:space="preserve"> operate or </w:t>
      </w:r>
      <w:r w:rsidR="00C9189A">
        <w:rPr>
          <w:rFonts w:asciiTheme="majorHAnsi" w:hAnsiTheme="majorHAnsi" w:cstheme="majorHAnsi"/>
        </w:rPr>
        <w:t xml:space="preserve">use the </w:t>
      </w:r>
      <w:r w:rsidR="0074166F">
        <w:rPr>
          <w:rFonts w:asciiTheme="majorHAnsi" w:hAnsiTheme="majorHAnsi" w:cstheme="majorHAnsi"/>
        </w:rPr>
        <w:t xml:space="preserve">digital services </w:t>
      </w:r>
      <w:r w:rsidR="00852856">
        <w:rPr>
          <w:rFonts w:asciiTheme="majorHAnsi" w:hAnsiTheme="majorHAnsi" w:cstheme="majorHAnsi"/>
        </w:rPr>
        <w:t xml:space="preserve">managed in the scope of NHS England </w:t>
      </w:r>
      <w:r w:rsidR="00434D1C">
        <w:rPr>
          <w:rFonts w:asciiTheme="majorHAnsi" w:hAnsiTheme="majorHAnsi" w:cstheme="majorHAnsi"/>
        </w:rPr>
        <w:t>Digital Operations and Service Management</w:t>
      </w:r>
      <w:r w:rsidR="00852856">
        <w:rPr>
          <w:rFonts w:asciiTheme="majorHAnsi" w:hAnsiTheme="majorHAnsi" w:cstheme="majorHAnsi"/>
        </w:rPr>
        <w:t>.</w:t>
      </w:r>
    </w:p>
    <w:p w14:paraId="15D8C445" w14:textId="77777777" w:rsidR="004D3478" w:rsidRPr="00E04A0B" w:rsidRDefault="004D3478" w:rsidP="00BC65E4">
      <w:pPr>
        <w:pStyle w:val="Heading2"/>
        <w:rPr>
          <w:rFonts w:asciiTheme="majorHAnsi" w:hAnsiTheme="majorHAnsi" w:cstheme="majorHAnsi"/>
          <w:sz w:val="28"/>
          <w:szCs w:val="28"/>
        </w:rPr>
      </w:pPr>
      <w:bookmarkStart w:id="16" w:name="_Toc462239283"/>
      <w:bookmarkStart w:id="17" w:name="_Toc182557770"/>
      <w:r w:rsidRPr="00E04A0B">
        <w:rPr>
          <w:rFonts w:asciiTheme="majorHAnsi" w:hAnsiTheme="majorHAnsi" w:cstheme="majorHAnsi"/>
          <w:sz w:val="28"/>
          <w:szCs w:val="28"/>
        </w:rPr>
        <w:t>Scope</w:t>
      </w:r>
      <w:bookmarkEnd w:id="16"/>
      <w:bookmarkEnd w:id="17"/>
      <w:r w:rsidRPr="00E04A0B">
        <w:rPr>
          <w:rFonts w:asciiTheme="majorHAnsi" w:hAnsiTheme="majorHAnsi" w:cstheme="majorHAnsi"/>
          <w:sz w:val="28"/>
          <w:szCs w:val="28"/>
        </w:rPr>
        <w:t xml:space="preserve"> </w:t>
      </w:r>
    </w:p>
    <w:p w14:paraId="651FE2EB" w14:textId="531F2CB1" w:rsidR="004D3478" w:rsidRPr="004D3478" w:rsidRDefault="00B50663" w:rsidP="00BC65E4">
      <w:pPr>
        <w:spacing w:line="240" w:lineRule="auto"/>
        <w:rPr>
          <w:rFonts w:asciiTheme="majorHAnsi" w:hAnsiTheme="majorHAnsi" w:cstheme="majorHAnsi"/>
        </w:rPr>
      </w:pPr>
      <w:r w:rsidRPr="00B50663">
        <w:rPr>
          <w:rFonts w:asciiTheme="majorHAnsi" w:hAnsiTheme="majorHAnsi" w:cstheme="majorBidi"/>
        </w:rPr>
        <w:t xml:space="preserve">This process applies to all </w:t>
      </w:r>
      <w:r w:rsidR="0096609E">
        <w:rPr>
          <w:rFonts w:asciiTheme="majorHAnsi" w:hAnsiTheme="majorHAnsi" w:cstheme="majorBidi"/>
        </w:rPr>
        <w:t xml:space="preserve">production </w:t>
      </w:r>
      <w:r w:rsidR="00F90A4D">
        <w:rPr>
          <w:rFonts w:asciiTheme="majorHAnsi" w:hAnsiTheme="majorHAnsi" w:cstheme="majorBidi"/>
        </w:rPr>
        <w:t xml:space="preserve">environment </w:t>
      </w:r>
      <w:r w:rsidRPr="00B50663">
        <w:rPr>
          <w:rFonts w:asciiTheme="majorHAnsi" w:hAnsiTheme="majorHAnsi" w:cstheme="majorBidi"/>
        </w:rPr>
        <w:t xml:space="preserve">IT services and systems managed and/or supported by </w:t>
      </w:r>
      <w:r w:rsidR="00434D1C">
        <w:rPr>
          <w:rFonts w:asciiTheme="majorHAnsi" w:hAnsiTheme="majorHAnsi" w:cstheme="majorBidi"/>
        </w:rPr>
        <w:t>Digital Operations and Service Management</w:t>
      </w:r>
      <w:r w:rsidRPr="00B50663">
        <w:rPr>
          <w:rFonts w:asciiTheme="majorHAnsi" w:hAnsiTheme="majorHAnsi" w:cstheme="majorBidi"/>
        </w:rPr>
        <w:t xml:space="preserve"> within NHS England</w:t>
      </w:r>
      <w:r w:rsidR="00400169">
        <w:rPr>
          <w:rFonts w:asciiTheme="majorHAnsi" w:hAnsiTheme="majorHAnsi" w:cstheme="majorBidi"/>
        </w:rPr>
        <w:t>.</w:t>
      </w:r>
      <w:r w:rsidR="000B3694">
        <w:rPr>
          <w:rFonts w:asciiTheme="majorHAnsi" w:hAnsiTheme="majorHAnsi" w:cstheme="majorBidi"/>
        </w:rPr>
        <w:t xml:space="preserve"> It c</w:t>
      </w:r>
      <w:r w:rsidR="000B3694" w:rsidRPr="00D61040">
        <w:rPr>
          <w:rFonts w:asciiTheme="minorHAnsi" w:eastAsia="Aptos" w:hAnsiTheme="minorHAnsi" w:cstheme="minorHAnsi"/>
        </w:rPr>
        <w:t xml:space="preserve">overs all incidents </w:t>
      </w:r>
      <w:r w:rsidR="008B74F7">
        <w:rPr>
          <w:rFonts w:asciiTheme="minorHAnsi" w:eastAsia="Aptos" w:hAnsiTheme="minorHAnsi" w:cstheme="minorHAnsi"/>
        </w:rPr>
        <w:t>with</w:t>
      </w:r>
      <w:r w:rsidR="001257C4">
        <w:rPr>
          <w:rFonts w:asciiTheme="minorHAnsi" w:eastAsia="Aptos" w:hAnsiTheme="minorHAnsi" w:cstheme="minorHAnsi"/>
        </w:rPr>
        <w:t xml:space="preserve"> the potential to a</w:t>
      </w:r>
      <w:r w:rsidR="000B3694" w:rsidRPr="00D61040">
        <w:rPr>
          <w:rFonts w:asciiTheme="minorHAnsi" w:eastAsia="Aptos" w:hAnsiTheme="minorHAnsi" w:cstheme="minorHAnsi"/>
        </w:rPr>
        <w:t xml:space="preserve">ffect end users, including issues with systems, services, </w:t>
      </w:r>
      <w:r w:rsidR="000B3694" w:rsidRPr="00D61040">
        <w:rPr>
          <w:rFonts w:asciiTheme="minorHAnsi" w:eastAsia="Aptos" w:hAnsiTheme="minorHAnsi" w:cstheme="minorHAnsi"/>
        </w:rPr>
        <w:lastRenderedPageBreak/>
        <w:t>applications, and hardware</w:t>
      </w:r>
      <w:r w:rsidR="005B6AC5">
        <w:rPr>
          <w:rFonts w:asciiTheme="majorHAnsi" w:hAnsiTheme="majorHAnsi" w:cstheme="majorHAnsi"/>
        </w:rPr>
        <w:t xml:space="preserve">. </w:t>
      </w:r>
      <w:r w:rsidR="004D3478" w:rsidRPr="004D3478">
        <w:rPr>
          <w:rFonts w:asciiTheme="majorHAnsi" w:hAnsiTheme="majorHAnsi" w:cstheme="majorHAnsi"/>
        </w:rPr>
        <w:t xml:space="preserve">This document does not include the individual Incident Management processes or procedures developed by external Service Providers. </w:t>
      </w:r>
    </w:p>
    <w:p w14:paraId="47189D4D" w14:textId="77777777" w:rsidR="004D3478" w:rsidRPr="00E04A0B" w:rsidRDefault="004D3478" w:rsidP="004D3478">
      <w:pPr>
        <w:pStyle w:val="Heading2"/>
        <w:rPr>
          <w:rFonts w:asciiTheme="majorHAnsi" w:hAnsiTheme="majorHAnsi" w:cstheme="majorHAnsi"/>
          <w:sz w:val="28"/>
          <w:szCs w:val="28"/>
        </w:rPr>
      </w:pPr>
      <w:bookmarkStart w:id="18" w:name="_Toc462239285"/>
      <w:bookmarkStart w:id="19" w:name="_Toc182557771"/>
      <w:bookmarkEnd w:id="13"/>
      <w:r w:rsidRPr="00E04A0B">
        <w:rPr>
          <w:rFonts w:asciiTheme="majorHAnsi" w:hAnsiTheme="majorHAnsi" w:cstheme="majorHAnsi"/>
          <w:sz w:val="28"/>
          <w:szCs w:val="28"/>
        </w:rPr>
        <w:t>Incident Management Policy</w:t>
      </w:r>
      <w:bookmarkEnd w:id="18"/>
      <w:bookmarkEnd w:id="19"/>
    </w:p>
    <w:p w14:paraId="57D69A7F" w14:textId="32FF8E8A" w:rsidR="008E6FEE" w:rsidRDefault="00753406" w:rsidP="00A66896">
      <w:pPr>
        <w:spacing w:after="140" w:line="240" w:lineRule="auto"/>
        <w:contextualSpacing/>
        <w:rPr>
          <w:rFonts w:asciiTheme="majorHAnsi" w:hAnsiTheme="majorHAnsi" w:cstheme="majorHAnsi"/>
        </w:rPr>
      </w:pPr>
      <w:r>
        <w:rPr>
          <w:rFonts w:asciiTheme="majorHAnsi" w:hAnsiTheme="majorHAnsi" w:cstheme="majorHAnsi"/>
        </w:rPr>
        <w:t xml:space="preserve">The Incident Management Policy document </w:t>
      </w:r>
      <w:r w:rsidR="0009714C">
        <w:rPr>
          <w:rFonts w:asciiTheme="majorHAnsi" w:hAnsiTheme="majorHAnsi" w:cstheme="majorHAnsi"/>
        </w:rPr>
        <w:t xml:space="preserve">should be used in conjunction </w:t>
      </w:r>
      <w:r w:rsidR="007974D0">
        <w:rPr>
          <w:rFonts w:asciiTheme="majorHAnsi" w:hAnsiTheme="majorHAnsi" w:cstheme="majorHAnsi"/>
        </w:rPr>
        <w:t xml:space="preserve">with </w:t>
      </w:r>
      <w:r w:rsidR="003E78A6">
        <w:rPr>
          <w:rFonts w:asciiTheme="majorHAnsi" w:hAnsiTheme="majorHAnsi" w:cstheme="majorHAnsi"/>
        </w:rPr>
        <w:t>this process</w:t>
      </w:r>
      <w:r w:rsidR="00E212CA">
        <w:rPr>
          <w:rFonts w:asciiTheme="majorHAnsi" w:hAnsiTheme="majorHAnsi" w:cstheme="majorHAnsi"/>
        </w:rPr>
        <w:t xml:space="preserve">. </w:t>
      </w:r>
      <w:r w:rsidR="00BC65E4" w:rsidRPr="00BC65E4">
        <w:rPr>
          <w:rFonts w:asciiTheme="majorHAnsi" w:hAnsiTheme="majorHAnsi" w:cstheme="majorHAnsi"/>
        </w:rPr>
        <w:t xml:space="preserve">Refer to the policy document </w:t>
      </w:r>
      <w:hyperlink r:id="rId13" w:history="1">
        <w:r w:rsidR="00BC65E4" w:rsidRPr="00D91D99">
          <w:rPr>
            <w:rStyle w:val="Hyperlink"/>
            <w:rFonts w:asciiTheme="majorHAnsi" w:hAnsiTheme="majorHAnsi" w:cstheme="majorHAnsi"/>
          </w:rPr>
          <w:t>here</w:t>
        </w:r>
      </w:hyperlink>
      <w:r w:rsidR="00BC65E4" w:rsidRPr="009A0B22">
        <w:rPr>
          <w:rFonts w:asciiTheme="majorHAnsi" w:hAnsiTheme="majorHAnsi" w:cstheme="majorHAnsi"/>
        </w:rPr>
        <w:t>.</w:t>
      </w:r>
      <w:r w:rsidR="00BC65E4" w:rsidRPr="00BC65E4">
        <w:rPr>
          <w:rFonts w:asciiTheme="majorHAnsi" w:hAnsiTheme="majorHAnsi" w:cstheme="majorHAnsi"/>
        </w:rPr>
        <w:t xml:space="preserve"> </w:t>
      </w:r>
    </w:p>
    <w:p w14:paraId="736AD504" w14:textId="28280859" w:rsidR="00374E35" w:rsidRDefault="00573BA3" w:rsidP="00374E35">
      <w:pPr>
        <w:pStyle w:val="Heading2"/>
        <w:rPr>
          <w:rFonts w:asciiTheme="majorHAnsi" w:hAnsiTheme="majorHAnsi" w:cstheme="majorHAnsi"/>
          <w:sz w:val="28"/>
          <w:szCs w:val="28"/>
        </w:rPr>
      </w:pPr>
      <w:bookmarkStart w:id="20" w:name="_Toc182557772"/>
      <w:r>
        <w:rPr>
          <w:rFonts w:asciiTheme="majorHAnsi" w:hAnsiTheme="majorHAnsi" w:cstheme="majorHAnsi"/>
          <w:sz w:val="28"/>
          <w:szCs w:val="28"/>
        </w:rPr>
        <w:t>Team</w:t>
      </w:r>
      <w:r w:rsidR="000E3FF0">
        <w:rPr>
          <w:rFonts w:asciiTheme="majorHAnsi" w:hAnsiTheme="majorHAnsi" w:cstheme="majorHAnsi"/>
          <w:sz w:val="28"/>
          <w:szCs w:val="28"/>
        </w:rPr>
        <w:t xml:space="preserve">/Group </w:t>
      </w:r>
      <w:r w:rsidR="008E6FEE" w:rsidRPr="00A66896">
        <w:rPr>
          <w:rFonts w:asciiTheme="majorHAnsi" w:hAnsiTheme="majorHAnsi" w:cstheme="majorHAnsi"/>
          <w:sz w:val="28"/>
          <w:szCs w:val="28"/>
        </w:rPr>
        <w:t>Terminology</w:t>
      </w:r>
      <w:bookmarkEnd w:id="20"/>
    </w:p>
    <w:p w14:paraId="4478CFD5" w14:textId="20D4199F" w:rsidR="00C804DC" w:rsidRDefault="00374E35" w:rsidP="00374E35">
      <w:pPr>
        <w:spacing w:after="140" w:line="240" w:lineRule="auto"/>
        <w:contextualSpacing/>
        <w:rPr>
          <w:rFonts w:asciiTheme="majorHAnsi" w:hAnsiTheme="majorHAnsi" w:cstheme="majorHAnsi"/>
        </w:rPr>
      </w:pPr>
      <w:r w:rsidRPr="00A66896">
        <w:rPr>
          <w:rFonts w:asciiTheme="majorHAnsi" w:hAnsiTheme="majorHAnsi" w:cstheme="majorHAnsi"/>
        </w:rPr>
        <w:t>Th</w:t>
      </w:r>
      <w:r w:rsidR="003E5A2C">
        <w:rPr>
          <w:rFonts w:asciiTheme="majorHAnsi" w:hAnsiTheme="majorHAnsi" w:cstheme="majorHAnsi"/>
        </w:rPr>
        <w:t xml:space="preserve">e </w:t>
      </w:r>
      <w:r w:rsidR="009F01B5">
        <w:rPr>
          <w:rFonts w:asciiTheme="majorHAnsi" w:hAnsiTheme="majorHAnsi" w:cstheme="majorHAnsi"/>
        </w:rPr>
        <w:t xml:space="preserve">primary role of an Incident Manager </w:t>
      </w:r>
      <w:r w:rsidR="007C2095">
        <w:rPr>
          <w:rFonts w:asciiTheme="majorHAnsi" w:hAnsiTheme="majorHAnsi" w:cstheme="majorHAnsi"/>
        </w:rPr>
        <w:t xml:space="preserve">is </w:t>
      </w:r>
      <w:r w:rsidR="004E4008">
        <w:rPr>
          <w:rFonts w:asciiTheme="majorHAnsi" w:hAnsiTheme="majorHAnsi" w:cstheme="majorHAnsi"/>
        </w:rPr>
        <w:t xml:space="preserve">to </w:t>
      </w:r>
      <w:r w:rsidR="004E4008" w:rsidRPr="004E4008">
        <w:rPr>
          <w:rFonts w:asciiTheme="majorHAnsi" w:hAnsiTheme="majorHAnsi" w:cstheme="majorHAnsi"/>
        </w:rPr>
        <w:t>ensure the smooth resolution of incidents, minimi</w:t>
      </w:r>
      <w:r w:rsidR="004E4008">
        <w:rPr>
          <w:rFonts w:asciiTheme="majorHAnsi" w:hAnsiTheme="majorHAnsi" w:cstheme="majorHAnsi"/>
        </w:rPr>
        <w:t>s</w:t>
      </w:r>
      <w:r w:rsidR="004E4008" w:rsidRPr="004E4008">
        <w:rPr>
          <w:rFonts w:asciiTheme="majorHAnsi" w:hAnsiTheme="majorHAnsi" w:cstheme="majorHAnsi"/>
        </w:rPr>
        <w:t>ing the impact on business operations</w:t>
      </w:r>
      <w:r w:rsidR="00F8785C">
        <w:rPr>
          <w:rFonts w:asciiTheme="majorHAnsi" w:hAnsiTheme="majorHAnsi" w:cstheme="majorHAnsi"/>
        </w:rPr>
        <w:t xml:space="preserve">, </w:t>
      </w:r>
      <w:r w:rsidR="00CC4A2A" w:rsidRPr="004E4008">
        <w:rPr>
          <w:rFonts w:asciiTheme="majorHAnsi" w:hAnsiTheme="majorHAnsi" w:cstheme="majorHAnsi"/>
        </w:rPr>
        <w:t>overse</w:t>
      </w:r>
      <w:r w:rsidR="00CC4A2A">
        <w:rPr>
          <w:rFonts w:asciiTheme="majorHAnsi" w:hAnsiTheme="majorHAnsi" w:cstheme="majorHAnsi"/>
        </w:rPr>
        <w:t>eing</w:t>
      </w:r>
      <w:r w:rsidR="004E4008" w:rsidRPr="004E4008">
        <w:rPr>
          <w:rFonts w:asciiTheme="majorHAnsi" w:hAnsiTheme="majorHAnsi" w:cstheme="majorHAnsi"/>
        </w:rPr>
        <w:t xml:space="preserve"> the process from start to finish,</w:t>
      </w:r>
      <w:r w:rsidR="00CC4A2A">
        <w:rPr>
          <w:rFonts w:asciiTheme="majorHAnsi" w:hAnsiTheme="majorHAnsi" w:cstheme="majorHAnsi"/>
        </w:rPr>
        <w:t xml:space="preserve"> and</w:t>
      </w:r>
      <w:r w:rsidR="004E4008" w:rsidRPr="004E4008">
        <w:rPr>
          <w:rFonts w:asciiTheme="majorHAnsi" w:hAnsiTheme="majorHAnsi" w:cstheme="majorHAnsi"/>
        </w:rPr>
        <w:t xml:space="preserve"> ensuring that disruptions are resolved promptly.</w:t>
      </w:r>
      <w:r w:rsidR="005F43DD">
        <w:rPr>
          <w:rFonts w:asciiTheme="majorHAnsi" w:hAnsiTheme="majorHAnsi" w:cstheme="majorHAnsi"/>
        </w:rPr>
        <w:t xml:space="preserve"> </w:t>
      </w:r>
      <w:r w:rsidR="006F42B4">
        <w:rPr>
          <w:rFonts w:asciiTheme="majorHAnsi" w:hAnsiTheme="majorHAnsi" w:cstheme="majorHAnsi"/>
        </w:rPr>
        <w:t>There is a</w:t>
      </w:r>
      <w:r w:rsidR="005F43DD">
        <w:rPr>
          <w:rFonts w:asciiTheme="majorHAnsi" w:hAnsiTheme="majorHAnsi" w:cstheme="majorHAnsi"/>
        </w:rPr>
        <w:t xml:space="preserve"> </w:t>
      </w:r>
      <w:r w:rsidR="003E5A2C">
        <w:rPr>
          <w:rFonts w:asciiTheme="majorHAnsi" w:hAnsiTheme="majorHAnsi" w:cstheme="majorHAnsi"/>
        </w:rPr>
        <w:t xml:space="preserve">complex </w:t>
      </w:r>
      <w:r w:rsidR="00FA5C01">
        <w:rPr>
          <w:rFonts w:asciiTheme="majorHAnsi" w:hAnsiTheme="majorHAnsi" w:cstheme="majorHAnsi"/>
        </w:rPr>
        <w:t>s</w:t>
      </w:r>
      <w:r w:rsidR="003E5A2C">
        <w:rPr>
          <w:rFonts w:asciiTheme="majorHAnsi" w:hAnsiTheme="majorHAnsi" w:cstheme="majorHAnsi"/>
        </w:rPr>
        <w:t xml:space="preserve">ervice landscape across </w:t>
      </w:r>
      <w:r w:rsidR="00871921">
        <w:rPr>
          <w:rFonts w:asciiTheme="majorHAnsi" w:hAnsiTheme="majorHAnsi" w:cstheme="majorHAnsi"/>
        </w:rPr>
        <w:t>NHS England</w:t>
      </w:r>
      <w:r w:rsidR="00A90653">
        <w:rPr>
          <w:rFonts w:asciiTheme="majorHAnsi" w:hAnsiTheme="majorHAnsi" w:cstheme="majorHAnsi"/>
        </w:rPr>
        <w:t>’s digital estate</w:t>
      </w:r>
      <w:r w:rsidR="00B56BFA">
        <w:rPr>
          <w:rFonts w:asciiTheme="majorHAnsi" w:hAnsiTheme="majorHAnsi" w:cstheme="majorHAnsi"/>
        </w:rPr>
        <w:t xml:space="preserve"> and </w:t>
      </w:r>
      <w:r w:rsidR="00825DBC">
        <w:rPr>
          <w:rFonts w:asciiTheme="majorHAnsi" w:hAnsiTheme="majorHAnsi" w:cstheme="majorHAnsi"/>
        </w:rPr>
        <w:t xml:space="preserve">support team </w:t>
      </w:r>
      <w:r w:rsidR="001D0160">
        <w:rPr>
          <w:rFonts w:asciiTheme="majorHAnsi" w:hAnsiTheme="majorHAnsi" w:cstheme="majorHAnsi"/>
        </w:rPr>
        <w:t>relationships</w:t>
      </w:r>
      <w:r w:rsidR="00443828">
        <w:rPr>
          <w:rFonts w:asciiTheme="majorHAnsi" w:hAnsiTheme="majorHAnsi" w:cstheme="majorHAnsi"/>
        </w:rPr>
        <w:t xml:space="preserve"> with </w:t>
      </w:r>
      <w:r w:rsidR="0026009C">
        <w:rPr>
          <w:rFonts w:asciiTheme="majorHAnsi" w:hAnsiTheme="majorHAnsi" w:cstheme="majorHAnsi"/>
        </w:rPr>
        <w:t>Incident Management teams</w:t>
      </w:r>
      <w:r w:rsidR="006F42B4">
        <w:rPr>
          <w:rFonts w:asciiTheme="majorHAnsi" w:hAnsiTheme="majorHAnsi" w:cstheme="majorHAnsi"/>
        </w:rPr>
        <w:t xml:space="preserve">. As such, </w:t>
      </w:r>
      <w:r w:rsidR="00DD5CB2">
        <w:rPr>
          <w:rFonts w:asciiTheme="majorHAnsi" w:hAnsiTheme="majorHAnsi" w:cstheme="majorHAnsi"/>
        </w:rPr>
        <w:t>there are</w:t>
      </w:r>
      <w:r w:rsidR="0011094C">
        <w:rPr>
          <w:rFonts w:asciiTheme="majorHAnsi" w:hAnsiTheme="majorHAnsi" w:cstheme="majorHAnsi"/>
        </w:rPr>
        <w:t xml:space="preserve"> </w:t>
      </w:r>
      <w:r w:rsidR="00DD5CB2">
        <w:rPr>
          <w:rFonts w:asciiTheme="majorHAnsi" w:hAnsiTheme="majorHAnsi" w:cstheme="majorHAnsi"/>
        </w:rPr>
        <w:t xml:space="preserve">instances </w:t>
      </w:r>
      <w:r w:rsidR="00F51495">
        <w:rPr>
          <w:rFonts w:asciiTheme="majorHAnsi" w:hAnsiTheme="majorHAnsi" w:cstheme="majorHAnsi"/>
        </w:rPr>
        <w:t>where</w:t>
      </w:r>
      <w:r w:rsidR="00084235">
        <w:rPr>
          <w:rFonts w:asciiTheme="majorHAnsi" w:hAnsiTheme="majorHAnsi" w:cstheme="majorHAnsi"/>
        </w:rPr>
        <w:t xml:space="preserve"> some</w:t>
      </w:r>
      <w:r w:rsidR="00F51495">
        <w:rPr>
          <w:rFonts w:asciiTheme="majorHAnsi" w:hAnsiTheme="majorHAnsi" w:cstheme="majorHAnsi"/>
        </w:rPr>
        <w:t xml:space="preserve"> </w:t>
      </w:r>
      <w:r w:rsidR="00D73774">
        <w:rPr>
          <w:rFonts w:asciiTheme="majorHAnsi" w:hAnsiTheme="majorHAnsi" w:cstheme="majorHAnsi"/>
        </w:rPr>
        <w:t>Incident Man</w:t>
      </w:r>
      <w:r w:rsidR="0011094C">
        <w:rPr>
          <w:rFonts w:asciiTheme="majorHAnsi" w:hAnsiTheme="majorHAnsi" w:cstheme="majorHAnsi"/>
        </w:rPr>
        <w:t xml:space="preserve">agement responsibilities </w:t>
      </w:r>
      <w:r w:rsidR="00CF620B">
        <w:rPr>
          <w:rFonts w:asciiTheme="majorHAnsi" w:hAnsiTheme="majorHAnsi" w:cstheme="majorHAnsi"/>
        </w:rPr>
        <w:t xml:space="preserve">may be </w:t>
      </w:r>
      <w:r w:rsidR="00084235">
        <w:rPr>
          <w:rFonts w:asciiTheme="majorHAnsi" w:hAnsiTheme="majorHAnsi" w:cstheme="majorHAnsi"/>
        </w:rPr>
        <w:t xml:space="preserve">delegated to </w:t>
      </w:r>
      <w:r w:rsidR="004F0C82">
        <w:rPr>
          <w:rFonts w:asciiTheme="majorHAnsi" w:hAnsiTheme="majorHAnsi" w:cstheme="majorHAnsi"/>
        </w:rPr>
        <w:t xml:space="preserve">other Incident Management teams </w:t>
      </w:r>
      <w:r w:rsidR="005142E4">
        <w:rPr>
          <w:rFonts w:asciiTheme="majorHAnsi" w:hAnsiTheme="majorHAnsi" w:cstheme="majorHAnsi"/>
        </w:rPr>
        <w:t>during the lifecycle of an Incident</w:t>
      </w:r>
      <w:r w:rsidR="00104C09">
        <w:rPr>
          <w:rFonts w:asciiTheme="majorHAnsi" w:hAnsiTheme="majorHAnsi" w:cstheme="majorHAnsi"/>
        </w:rPr>
        <w:t xml:space="preserve">, whilst the </w:t>
      </w:r>
      <w:r w:rsidR="0073097F">
        <w:rPr>
          <w:rFonts w:asciiTheme="majorHAnsi" w:hAnsiTheme="majorHAnsi" w:cstheme="majorHAnsi"/>
        </w:rPr>
        <w:t xml:space="preserve">original Incident Management team retains overall accountability for </w:t>
      </w:r>
      <w:r w:rsidR="003C2A4D">
        <w:rPr>
          <w:rFonts w:asciiTheme="majorHAnsi" w:hAnsiTheme="majorHAnsi" w:cstheme="majorHAnsi"/>
        </w:rPr>
        <w:t xml:space="preserve">an Incident </w:t>
      </w:r>
      <w:r w:rsidR="00D12EE5">
        <w:rPr>
          <w:rFonts w:asciiTheme="majorHAnsi" w:hAnsiTheme="majorHAnsi" w:cstheme="majorHAnsi"/>
        </w:rPr>
        <w:t>end to end through its lifecycle</w:t>
      </w:r>
      <w:r w:rsidR="00C53BD3">
        <w:rPr>
          <w:rFonts w:asciiTheme="majorHAnsi" w:hAnsiTheme="majorHAnsi" w:cstheme="majorHAnsi"/>
        </w:rPr>
        <w:t>.</w:t>
      </w:r>
    </w:p>
    <w:p w14:paraId="18AA0425" w14:textId="4EDABB51" w:rsidR="006B3031" w:rsidRDefault="006B3031" w:rsidP="00374E35">
      <w:pPr>
        <w:spacing w:after="140" w:line="240" w:lineRule="auto"/>
        <w:contextualSpacing/>
        <w:rPr>
          <w:rFonts w:asciiTheme="majorHAnsi" w:hAnsiTheme="majorHAnsi" w:cstheme="majorHAnsi"/>
        </w:rPr>
      </w:pPr>
      <w:r>
        <w:rPr>
          <w:rFonts w:asciiTheme="majorHAnsi" w:hAnsiTheme="majorHAnsi" w:cstheme="majorHAnsi"/>
        </w:rPr>
        <w:t xml:space="preserve">To </w:t>
      </w:r>
      <w:r w:rsidR="00E66237">
        <w:rPr>
          <w:rFonts w:asciiTheme="majorHAnsi" w:hAnsiTheme="majorHAnsi" w:cstheme="majorHAnsi"/>
        </w:rPr>
        <w:t xml:space="preserve">provide </w:t>
      </w:r>
      <w:r w:rsidR="001D4703">
        <w:rPr>
          <w:rFonts w:asciiTheme="majorHAnsi" w:hAnsiTheme="majorHAnsi" w:cstheme="majorHAnsi"/>
        </w:rPr>
        <w:t xml:space="preserve">consistency </w:t>
      </w:r>
      <w:r w:rsidR="00AC2DFC">
        <w:rPr>
          <w:rFonts w:asciiTheme="majorHAnsi" w:hAnsiTheme="majorHAnsi" w:cstheme="majorHAnsi"/>
        </w:rPr>
        <w:t>of termin</w:t>
      </w:r>
      <w:r w:rsidR="00B26CBC">
        <w:rPr>
          <w:rFonts w:asciiTheme="majorHAnsi" w:hAnsiTheme="majorHAnsi" w:cstheme="majorHAnsi"/>
        </w:rPr>
        <w:t xml:space="preserve">ology </w:t>
      </w:r>
      <w:r w:rsidR="00915A65">
        <w:rPr>
          <w:rFonts w:asciiTheme="majorHAnsi" w:hAnsiTheme="majorHAnsi" w:cstheme="majorHAnsi"/>
        </w:rPr>
        <w:t>and understanding</w:t>
      </w:r>
      <w:r w:rsidR="00D04633">
        <w:rPr>
          <w:rFonts w:asciiTheme="majorHAnsi" w:hAnsiTheme="majorHAnsi" w:cstheme="majorHAnsi"/>
        </w:rPr>
        <w:t xml:space="preserve"> the following table </w:t>
      </w:r>
      <w:r w:rsidR="00AC0505">
        <w:rPr>
          <w:rFonts w:asciiTheme="majorHAnsi" w:hAnsiTheme="majorHAnsi" w:cstheme="majorHAnsi"/>
        </w:rPr>
        <w:t xml:space="preserve">has been created to </w:t>
      </w:r>
      <w:r w:rsidR="001D11E2">
        <w:rPr>
          <w:rFonts w:asciiTheme="majorHAnsi" w:hAnsiTheme="majorHAnsi" w:cstheme="majorHAnsi"/>
        </w:rPr>
        <w:t xml:space="preserve">denote which teams are being referred to </w:t>
      </w:r>
      <w:r w:rsidR="006B4090">
        <w:rPr>
          <w:rFonts w:asciiTheme="majorHAnsi" w:hAnsiTheme="majorHAnsi" w:cstheme="majorHAnsi"/>
        </w:rPr>
        <w:t>throu</w:t>
      </w:r>
      <w:r w:rsidR="007F70B8">
        <w:rPr>
          <w:rFonts w:asciiTheme="majorHAnsi" w:hAnsiTheme="majorHAnsi" w:cstheme="majorHAnsi"/>
        </w:rPr>
        <w:t>ghout th</w:t>
      </w:r>
      <w:r w:rsidR="00AE255F">
        <w:rPr>
          <w:rFonts w:asciiTheme="majorHAnsi" w:hAnsiTheme="majorHAnsi" w:cstheme="majorHAnsi"/>
        </w:rPr>
        <w:t>is</w:t>
      </w:r>
      <w:r w:rsidR="007F70B8">
        <w:rPr>
          <w:rFonts w:asciiTheme="majorHAnsi" w:hAnsiTheme="majorHAnsi" w:cstheme="majorHAnsi"/>
        </w:rPr>
        <w:t xml:space="preserve"> document.</w:t>
      </w:r>
    </w:p>
    <w:p w14:paraId="7CFE6C22" w14:textId="77777777" w:rsidR="007F70B8" w:rsidRDefault="007F70B8" w:rsidP="00374E35">
      <w:pPr>
        <w:spacing w:after="140" w:line="240" w:lineRule="auto"/>
        <w:contextualSpacing/>
        <w:rPr>
          <w:rFonts w:asciiTheme="majorHAnsi" w:hAnsiTheme="majorHAnsi" w:cstheme="majorHAnsi"/>
        </w:rPr>
      </w:pPr>
    </w:p>
    <w:tbl>
      <w:tblPr>
        <w:tblStyle w:val="TableGrid"/>
        <w:tblW w:w="0" w:type="auto"/>
        <w:tblLook w:val="04A0" w:firstRow="1" w:lastRow="0" w:firstColumn="1" w:lastColumn="0" w:noHBand="0" w:noVBand="1"/>
      </w:tblPr>
      <w:tblGrid>
        <w:gridCol w:w="2263"/>
        <w:gridCol w:w="7591"/>
      </w:tblGrid>
      <w:tr w:rsidR="00F7420A" w14:paraId="34F72FED" w14:textId="77777777" w:rsidTr="00A66896">
        <w:tc>
          <w:tcPr>
            <w:tcW w:w="2263" w:type="dxa"/>
          </w:tcPr>
          <w:p w14:paraId="64C85ED0" w14:textId="11983652" w:rsidR="00F7420A" w:rsidRPr="00A66896" w:rsidRDefault="00F7420A" w:rsidP="00374E35">
            <w:pPr>
              <w:spacing w:after="140" w:line="240" w:lineRule="auto"/>
              <w:contextualSpacing/>
              <w:rPr>
                <w:rFonts w:asciiTheme="majorHAnsi" w:hAnsiTheme="majorHAnsi" w:cstheme="majorHAnsi"/>
                <w:b/>
                <w:bCs/>
              </w:rPr>
            </w:pPr>
            <w:r w:rsidRPr="00A66896">
              <w:rPr>
                <w:rFonts w:asciiTheme="majorHAnsi" w:hAnsiTheme="majorHAnsi" w:cstheme="majorHAnsi"/>
                <w:b/>
                <w:bCs/>
              </w:rPr>
              <w:t>Team/Group</w:t>
            </w:r>
          </w:p>
        </w:tc>
        <w:tc>
          <w:tcPr>
            <w:tcW w:w="7591" w:type="dxa"/>
          </w:tcPr>
          <w:p w14:paraId="75EA34C4" w14:textId="70EF9CAD" w:rsidR="00F7420A" w:rsidRPr="00A66896" w:rsidRDefault="00A04EFB" w:rsidP="00374E35">
            <w:pPr>
              <w:spacing w:after="140" w:line="240" w:lineRule="auto"/>
              <w:contextualSpacing/>
              <w:rPr>
                <w:rFonts w:asciiTheme="majorHAnsi" w:hAnsiTheme="majorHAnsi" w:cstheme="majorHAnsi"/>
                <w:b/>
                <w:bCs/>
              </w:rPr>
            </w:pPr>
            <w:r w:rsidRPr="00A66896">
              <w:rPr>
                <w:rFonts w:asciiTheme="majorHAnsi" w:hAnsiTheme="majorHAnsi" w:cstheme="majorHAnsi"/>
                <w:b/>
                <w:bCs/>
              </w:rPr>
              <w:t>Description</w:t>
            </w:r>
          </w:p>
        </w:tc>
      </w:tr>
      <w:tr w:rsidR="00F7420A" w14:paraId="0F27C1CE" w14:textId="77777777" w:rsidTr="00A66896">
        <w:tc>
          <w:tcPr>
            <w:tcW w:w="2263" w:type="dxa"/>
          </w:tcPr>
          <w:p w14:paraId="09F66028" w14:textId="08DE3447" w:rsidR="00F7420A" w:rsidRDefault="007B2ABD" w:rsidP="00374E35">
            <w:pPr>
              <w:spacing w:after="140" w:line="240" w:lineRule="auto"/>
              <w:contextualSpacing/>
              <w:rPr>
                <w:rFonts w:asciiTheme="majorHAnsi" w:hAnsiTheme="majorHAnsi" w:cstheme="majorHAnsi"/>
              </w:rPr>
            </w:pPr>
            <w:r>
              <w:rPr>
                <w:rFonts w:asciiTheme="majorHAnsi" w:hAnsiTheme="majorHAnsi" w:cstheme="majorHAnsi"/>
              </w:rPr>
              <w:t>Managed By Group</w:t>
            </w:r>
          </w:p>
        </w:tc>
        <w:tc>
          <w:tcPr>
            <w:tcW w:w="7591" w:type="dxa"/>
          </w:tcPr>
          <w:p w14:paraId="4BD395D4" w14:textId="5F228123" w:rsidR="00F7420A" w:rsidRDefault="00217ABB" w:rsidP="00374E35">
            <w:pPr>
              <w:spacing w:after="140" w:line="240" w:lineRule="auto"/>
              <w:contextualSpacing/>
              <w:rPr>
                <w:rFonts w:asciiTheme="majorHAnsi" w:hAnsiTheme="majorHAnsi" w:cstheme="majorHAnsi"/>
              </w:rPr>
            </w:pPr>
            <w:r>
              <w:rPr>
                <w:rFonts w:asciiTheme="majorHAnsi" w:hAnsiTheme="majorHAnsi" w:cstheme="majorHAnsi"/>
              </w:rPr>
              <w:t xml:space="preserve">The team responsible and accountable for the </w:t>
            </w:r>
            <w:r w:rsidR="00B5754A">
              <w:rPr>
                <w:rFonts w:asciiTheme="majorHAnsi" w:hAnsiTheme="majorHAnsi" w:cstheme="majorHAnsi"/>
              </w:rPr>
              <w:t>end-to-end</w:t>
            </w:r>
            <w:r>
              <w:rPr>
                <w:rFonts w:asciiTheme="majorHAnsi" w:hAnsiTheme="majorHAnsi" w:cstheme="majorHAnsi"/>
              </w:rPr>
              <w:t xml:space="preserve"> </w:t>
            </w:r>
            <w:r w:rsidR="00A31D7E">
              <w:rPr>
                <w:rFonts w:asciiTheme="majorHAnsi" w:hAnsiTheme="majorHAnsi" w:cstheme="majorHAnsi"/>
              </w:rPr>
              <w:t>Incident Management on an Incident record. This is based on the</w:t>
            </w:r>
            <w:r w:rsidR="00E801F6">
              <w:rPr>
                <w:rFonts w:asciiTheme="majorHAnsi" w:hAnsiTheme="majorHAnsi" w:cstheme="majorHAnsi"/>
              </w:rPr>
              <w:t xml:space="preserve"> team </w:t>
            </w:r>
            <w:r w:rsidR="00660D43">
              <w:rPr>
                <w:rFonts w:asciiTheme="majorHAnsi" w:hAnsiTheme="majorHAnsi" w:cstheme="majorHAnsi"/>
              </w:rPr>
              <w:t xml:space="preserve">in the ‘Managed By Group’ </w:t>
            </w:r>
            <w:r w:rsidR="00C84F61">
              <w:rPr>
                <w:rFonts w:asciiTheme="majorHAnsi" w:hAnsiTheme="majorHAnsi" w:cstheme="majorHAnsi"/>
              </w:rPr>
              <w:t xml:space="preserve">on </w:t>
            </w:r>
            <w:r w:rsidR="00E96ED9">
              <w:rPr>
                <w:rFonts w:asciiTheme="majorHAnsi" w:hAnsiTheme="majorHAnsi" w:cstheme="majorHAnsi"/>
              </w:rPr>
              <w:t xml:space="preserve">Service </w:t>
            </w:r>
            <w:r w:rsidR="00C84F61">
              <w:rPr>
                <w:rFonts w:asciiTheme="majorHAnsi" w:hAnsiTheme="majorHAnsi" w:cstheme="majorHAnsi"/>
              </w:rPr>
              <w:t>record an Incident is logged against</w:t>
            </w:r>
            <w:r w:rsidR="00D13800">
              <w:rPr>
                <w:rFonts w:asciiTheme="majorHAnsi" w:hAnsiTheme="majorHAnsi" w:cstheme="majorHAnsi"/>
              </w:rPr>
              <w:t xml:space="preserve">. </w:t>
            </w:r>
            <w:r w:rsidR="00B07A06">
              <w:rPr>
                <w:rFonts w:asciiTheme="majorHAnsi" w:hAnsiTheme="majorHAnsi" w:cstheme="majorHAnsi"/>
              </w:rPr>
              <w:t xml:space="preserve">To identify this </w:t>
            </w:r>
            <w:r w:rsidR="00AE255F">
              <w:rPr>
                <w:rFonts w:asciiTheme="majorHAnsi" w:hAnsiTheme="majorHAnsi" w:cstheme="majorHAnsi"/>
              </w:rPr>
              <w:t>team,</w:t>
            </w:r>
            <w:r w:rsidR="00B07A06">
              <w:rPr>
                <w:rFonts w:asciiTheme="majorHAnsi" w:hAnsiTheme="majorHAnsi" w:cstheme="majorHAnsi"/>
              </w:rPr>
              <w:t xml:space="preserve"> </w:t>
            </w:r>
            <w:r w:rsidR="00EC4427">
              <w:rPr>
                <w:rFonts w:asciiTheme="majorHAnsi" w:hAnsiTheme="majorHAnsi" w:cstheme="majorHAnsi"/>
              </w:rPr>
              <w:t xml:space="preserve">you can click on the </w:t>
            </w:r>
            <w:r w:rsidR="00390630" w:rsidRPr="00390630">
              <w:rPr>
                <w:rFonts w:asciiTheme="majorHAnsi" w:hAnsiTheme="majorHAnsi" w:cstheme="majorHAnsi"/>
                <w:noProof/>
              </w:rPr>
              <w:drawing>
                <wp:inline distT="0" distB="0" distL="0" distR="0" wp14:anchorId="6C7DB77C" wp14:editId="7222D663">
                  <wp:extent cx="153071" cy="139156"/>
                  <wp:effectExtent l="0" t="0" r="0" b="0"/>
                  <wp:docPr id="1555219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219660" name=""/>
                          <pic:cNvPicPr/>
                        </pic:nvPicPr>
                        <pic:blipFill>
                          <a:blip r:embed="rId14"/>
                          <a:stretch>
                            <a:fillRect/>
                          </a:stretch>
                        </pic:blipFill>
                        <pic:spPr>
                          <a:xfrm>
                            <a:off x="0" y="0"/>
                            <a:ext cx="161118" cy="146472"/>
                          </a:xfrm>
                          <a:prstGeom prst="rect">
                            <a:avLst/>
                          </a:prstGeom>
                        </pic:spPr>
                      </pic:pic>
                    </a:graphicData>
                  </a:graphic>
                </wp:inline>
              </w:drawing>
            </w:r>
            <w:r w:rsidR="00390630">
              <w:rPr>
                <w:rFonts w:asciiTheme="majorHAnsi" w:hAnsiTheme="majorHAnsi" w:cstheme="majorHAnsi"/>
              </w:rPr>
              <w:t xml:space="preserve"> button next to the </w:t>
            </w:r>
            <w:r w:rsidR="00530AF1">
              <w:rPr>
                <w:rFonts w:asciiTheme="majorHAnsi" w:hAnsiTheme="majorHAnsi" w:cstheme="majorHAnsi"/>
              </w:rPr>
              <w:t>Service field.</w:t>
            </w:r>
            <w:r w:rsidR="004D71FC">
              <w:rPr>
                <w:rFonts w:asciiTheme="majorHAnsi" w:hAnsiTheme="majorHAnsi" w:cstheme="majorHAnsi"/>
              </w:rPr>
              <w:t xml:space="preserve"> This team </w:t>
            </w:r>
            <w:r w:rsidR="00720A3A">
              <w:rPr>
                <w:rFonts w:asciiTheme="majorHAnsi" w:hAnsiTheme="majorHAnsi" w:cstheme="majorHAnsi"/>
              </w:rPr>
              <w:t xml:space="preserve">retains overall accountability </w:t>
            </w:r>
            <w:r w:rsidR="00946AD4">
              <w:rPr>
                <w:rFonts w:asciiTheme="majorHAnsi" w:hAnsiTheme="majorHAnsi" w:cstheme="majorHAnsi"/>
              </w:rPr>
              <w:t xml:space="preserve">for </w:t>
            </w:r>
            <w:r w:rsidR="001D0A2E">
              <w:rPr>
                <w:rFonts w:asciiTheme="majorHAnsi" w:hAnsiTheme="majorHAnsi" w:cstheme="majorHAnsi"/>
              </w:rPr>
              <w:t xml:space="preserve">Incident </w:t>
            </w:r>
            <w:r w:rsidR="00EF0045">
              <w:rPr>
                <w:rFonts w:asciiTheme="majorHAnsi" w:hAnsiTheme="majorHAnsi" w:cstheme="majorHAnsi"/>
              </w:rPr>
              <w:t xml:space="preserve">Management, including </w:t>
            </w:r>
            <w:r w:rsidR="003375B8">
              <w:rPr>
                <w:rFonts w:asciiTheme="majorHAnsi" w:hAnsiTheme="majorHAnsi" w:cstheme="majorHAnsi"/>
              </w:rPr>
              <w:t>Priority setting, data quality</w:t>
            </w:r>
            <w:r w:rsidR="0080644D">
              <w:rPr>
                <w:rFonts w:asciiTheme="majorHAnsi" w:hAnsiTheme="majorHAnsi" w:cstheme="majorHAnsi"/>
              </w:rPr>
              <w:t xml:space="preserve"> and </w:t>
            </w:r>
            <w:r w:rsidR="00FF1FDE">
              <w:rPr>
                <w:rFonts w:asciiTheme="majorHAnsi" w:hAnsiTheme="majorHAnsi" w:cstheme="majorHAnsi"/>
              </w:rPr>
              <w:t xml:space="preserve">SLA </w:t>
            </w:r>
            <w:r w:rsidR="00CD05CA">
              <w:rPr>
                <w:rFonts w:asciiTheme="majorHAnsi" w:hAnsiTheme="majorHAnsi" w:cstheme="majorHAnsi"/>
              </w:rPr>
              <w:t>management</w:t>
            </w:r>
            <w:r w:rsidR="00FF1FDE">
              <w:rPr>
                <w:rFonts w:asciiTheme="majorHAnsi" w:hAnsiTheme="majorHAnsi" w:cstheme="majorHAnsi"/>
              </w:rPr>
              <w:t xml:space="preserve"> </w:t>
            </w:r>
            <w:r w:rsidR="00900DDF">
              <w:rPr>
                <w:rFonts w:asciiTheme="majorHAnsi" w:hAnsiTheme="majorHAnsi" w:cstheme="majorHAnsi"/>
              </w:rPr>
              <w:t xml:space="preserve">even where </w:t>
            </w:r>
            <w:r w:rsidR="00395620">
              <w:rPr>
                <w:rFonts w:asciiTheme="majorHAnsi" w:hAnsiTheme="majorHAnsi" w:cstheme="majorHAnsi"/>
              </w:rPr>
              <w:t xml:space="preserve">Incident Management responsibilities have been </w:t>
            </w:r>
            <w:r w:rsidR="00292D79">
              <w:rPr>
                <w:rFonts w:asciiTheme="majorHAnsi" w:hAnsiTheme="majorHAnsi" w:cstheme="majorHAnsi"/>
              </w:rPr>
              <w:t>deferred</w:t>
            </w:r>
            <w:r w:rsidR="00D8190B">
              <w:rPr>
                <w:rFonts w:asciiTheme="majorHAnsi" w:hAnsiTheme="majorHAnsi" w:cstheme="majorHAnsi"/>
              </w:rPr>
              <w:t xml:space="preserve"> to another team.</w:t>
            </w:r>
          </w:p>
        </w:tc>
      </w:tr>
      <w:tr w:rsidR="00F7420A" w14:paraId="6B183826" w14:textId="77777777" w:rsidTr="00A66896">
        <w:tc>
          <w:tcPr>
            <w:tcW w:w="2263" w:type="dxa"/>
          </w:tcPr>
          <w:p w14:paraId="0342C2DF" w14:textId="06C6A0F8" w:rsidR="00F7420A" w:rsidRDefault="002F2104" w:rsidP="00374E35">
            <w:pPr>
              <w:spacing w:after="140" w:line="240" w:lineRule="auto"/>
              <w:contextualSpacing/>
              <w:rPr>
                <w:rFonts w:asciiTheme="majorHAnsi" w:hAnsiTheme="majorHAnsi" w:cstheme="majorHAnsi"/>
              </w:rPr>
            </w:pPr>
            <w:r>
              <w:rPr>
                <w:rFonts w:asciiTheme="majorHAnsi" w:hAnsiTheme="majorHAnsi" w:cstheme="majorHAnsi"/>
              </w:rPr>
              <w:t xml:space="preserve">Incident </w:t>
            </w:r>
            <w:r w:rsidR="00B45E28">
              <w:rPr>
                <w:rFonts w:asciiTheme="majorHAnsi" w:hAnsiTheme="majorHAnsi" w:cstheme="majorHAnsi"/>
              </w:rPr>
              <w:t>M</w:t>
            </w:r>
            <w:r w:rsidR="002878CB">
              <w:rPr>
                <w:rFonts w:asciiTheme="majorHAnsi" w:hAnsiTheme="majorHAnsi" w:cstheme="majorHAnsi"/>
              </w:rPr>
              <w:t>anagement Group</w:t>
            </w:r>
          </w:p>
        </w:tc>
        <w:tc>
          <w:tcPr>
            <w:tcW w:w="7591" w:type="dxa"/>
          </w:tcPr>
          <w:p w14:paraId="333A9FFB" w14:textId="7DF8E895" w:rsidR="00F7420A" w:rsidRDefault="00727DDE" w:rsidP="00374E35">
            <w:pPr>
              <w:spacing w:after="140" w:line="240" w:lineRule="auto"/>
              <w:contextualSpacing/>
              <w:rPr>
                <w:rFonts w:asciiTheme="majorHAnsi" w:hAnsiTheme="majorHAnsi" w:cstheme="majorHAnsi"/>
              </w:rPr>
            </w:pPr>
            <w:r>
              <w:rPr>
                <w:rFonts w:asciiTheme="majorHAnsi" w:hAnsiTheme="majorHAnsi" w:cstheme="majorHAnsi"/>
              </w:rPr>
              <w:t xml:space="preserve">When an incident is logged </w:t>
            </w:r>
            <w:r w:rsidR="0030467A">
              <w:rPr>
                <w:rFonts w:asciiTheme="majorHAnsi" w:hAnsiTheme="majorHAnsi" w:cstheme="majorHAnsi"/>
              </w:rPr>
              <w:t xml:space="preserve">this field defaults to the Managed By Group </w:t>
            </w:r>
            <w:r w:rsidR="00E65BD1">
              <w:rPr>
                <w:rFonts w:asciiTheme="majorHAnsi" w:hAnsiTheme="majorHAnsi" w:cstheme="majorHAnsi"/>
              </w:rPr>
              <w:t>for the selected Service</w:t>
            </w:r>
            <w:r w:rsidR="00DE7CA3">
              <w:rPr>
                <w:rFonts w:asciiTheme="majorHAnsi" w:hAnsiTheme="majorHAnsi" w:cstheme="majorHAnsi"/>
              </w:rPr>
              <w:t xml:space="preserve">. In most cases </w:t>
            </w:r>
            <w:r w:rsidR="00E13A59">
              <w:rPr>
                <w:rFonts w:asciiTheme="majorHAnsi" w:hAnsiTheme="majorHAnsi" w:cstheme="majorHAnsi"/>
              </w:rPr>
              <w:t xml:space="preserve">the </w:t>
            </w:r>
            <w:r w:rsidR="00FD6A40">
              <w:rPr>
                <w:rFonts w:asciiTheme="majorHAnsi" w:hAnsiTheme="majorHAnsi" w:cstheme="majorHAnsi"/>
              </w:rPr>
              <w:t xml:space="preserve">Managed By Group and </w:t>
            </w:r>
            <w:r w:rsidR="007F77DB">
              <w:rPr>
                <w:rFonts w:asciiTheme="majorHAnsi" w:hAnsiTheme="majorHAnsi" w:cstheme="majorHAnsi"/>
              </w:rPr>
              <w:t xml:space="preserve">Incident Management Group will be the same. </w:t>
            </w:r>
            <w:r w:rsidR="005D6680">
              <w:rPr>
                <w:rFonts w:asciiTheme="majorHAnsi" w:hAnsiTheme="majorHAnsi" w:cstheme="majorHAnsi"/>
              </w:rPr>
              <w:t xml:space="preserve">However Incident Management </w:t>
            </w:r>
            <w:r w:rsidR="00CE0EB7">
              <w:rPr>
                <w:rFonts w:asciiTheme="majorHAnsi" w:hAnsiTheme="majorHAnsi" w:cstheme="majorHAnsi"/>
              </w:rPr>
              <w:t>res</w:t>
            </w:r>
            <w:r w:rsidR="00A11D6C">
              <w:rPr>
                <w:rFonts w:asciiTheme="majorHAnsi" w:hAnsiTheme="majorHAnsi" w:cstheme="majorHAnsi"/>
              </w:rPr>
              <w:t xml:space="preserve">ponsibilities </w:t>
            </w:r>
            <w:r w:rsidR="002A3914">
              <w:rPr>
                <w:rFonts w:asciiTheme="majorHAnsi" w:hAnsiTheme="majorHAnsi" w:cstheme="majorHAnsi"/>
              </w:rPr>
              <w:t xml:space="preserve">can be deferred to another </w:t>
            </w:r>
            <w:r w:rsidR="00FD616E">
              <w:rPr>
                <w:rFonts w:asciiTheme="majorHAnsi" w:hAnsiTheme="majorHAnsi" w:cstheme="majorHAnsi"/>
              </w:rPr>
              <w:t>team during the lifecycle of an Incident</w:t>
            </w:r>
            <w:r w:rsidR="00B04133">
              <w:rPr>
                <w:rFonts w:asciiTheme="majorHAnsi" w:hAnsiTheme="majorHAnsi" w:cstheme="majorHAnsi"/>
              </w:rPr>
              <w:t xml:space="preserve"> by </w:t>
            </w:r>
            <w:r w:rsidR="001F3763">
              <w:rPr>
                <w:rFonts w:asciiTheme="majorHAnsi" w:hAnsiTheme="majorHAnsi" w:cstheme="majorHAnsi"/>
              </w:rPr>
              <w:t>updating this field to ano</w:t>
            </w:r>
            <w:r w:rsidR="00013F5E">
              <w:rPr>
                <w:rFonts w:asciiTheme="majorHAnsi" w:hAnsiTheme="majorHAnsi" w:cstheme="majorHAnsi"/>
              </w:rPr>
              <w:t>ther team.</w:t>
            </w:r>
            <w:r w:rsidR="004C3E0B">
              <w:rPr>
                <w:rFonts w:asciiTheme="majorHAnsi" w:hAnsiTheme="majorHAnsi" w:cstheme="majorHAnsi"/>
              </w:rPr>
              <w:t xml:space="preserve"> </w:t>
            </w:r>
            <w:r w:rsidR="00902BF1">
              <w:rPr>
                <w:rFonts w:asciiTheme="majorHAnsi" w:hAnsiTheme="majorHAnsi" w:cstheme="majorHAnsi"/>
              </w:rPr>
              <w:t>An example of this wo</w:t>
            </w:r>
            <w:r w:rsidR="00916153">
              <w:rPr>
                <w:rFonts w:asciiTheme="majorHAnsi" w:hAnsiTheme="majorHAnsi" w:cstheme="majorHAnsi"/>
              </w:rPr>
              <w:t xml:space="preserve">uld be where </w:t>
            </w:r>
            <w:r w:rsidR="00427E83">
              <w:rPr>
                <w:rFonts w:asciiTheme="majorHAnsi" w:hAnsiTheme="majorHAnsi" w:cstheme="majorHAnsi"/>
              </w:rPr>
              <w:t xml:space="preserve">investigation is required by </w:t>
            </w:r>
            <w:r w:rsidR="0049652E">
              <w:rPr>
                <w:rFonts w:asciiTheme="majorHAnsi" w:hAnsiTheme="majorHAnsi" w:cstheme="majorHAnsi"/>
              </w:rPr>
              <w:t>a</w:t>
            </w:r>
            <w:r w:rsidR="006C5447">
              <w:rPr>
                <w:rFonts w:asciiTheme="majorHAnsi" w:hAnsiTheme="majorHAnsi" w:cstheme="majorHAnsi"/>
              </w:rPr>
              <w:t>nother area</w:t>
            </w:r>
            <w:r w:rsidR="00831C82">
              <w:rPr>
                <w:rFonts w:asciiTheme="majorHAnsi" w:hAnsiTheme="majorHAnsi" w:cstheme="majorHAnsi"/>
              </w:rPr>
              <w:t xml:space="preserve"> </w:t>
            </w:r>
            <w:r w:rsidR="008F0958">
              <w:rPr>
                <w:rFonts w:asciiTheme="majorHAnsi" w:hAnsiTheme="majorHAnsi" w:cstheme="majorHAnsi"/>
              </w:rPr>
              <w:t>that a different</w:t>
            </w:r>
            <w:r w:rsidR="0046796B">
              <w:rPr>
                <w:rFonts w:asciiTheme="majorHAnsi" w:hAnsiTheme="majorHAnsi" w:cstheme="majorHAnsi"/>
              </w:rPr>
              <w:t xml:space="preserve"> Incident Management group</w:t>
            </w:r>
            <w:r w:rsidR="00FA7A35">
              <w:rPr>
                <w:rFonts w:asciiTheme="majorHAnsi" w:hAnsiTheme="majorHAnsi" w:cstheme="majorHAnsi"/>
              </w:rPr>
              <w:t xml:space="preserve"> has better SME knowledge of and where they </w:t>
            </w:r>
            <w:r w:rsidR="00693C1B">
              <w:rPr>
                <w:rFonts w:asciiTheme="majorHAnsi" w:hAnsiTheme="majorHAnsi" w:cstheme="majorHAnsi"/>
              </w:rPr>
              <w:t>own the relationship with the tec</w:t>
            </w:r>
            <w:r w:rsidR="005155EE">
              <w:rPr>
                <w:rFonts w:asciiTheme="majorHAnsi" w:hAnsiTheme="majorHAnsi" w:cstheme="majorHAnsi"/>
              </w:rPr>
              <w:t xml:space="preserve">hnical </w:t>
            </w:r>
            <w:r w:rsidR="00DF3990">
              <w:rPr>
                <w:rFonts w:asciiTheme="majorHAnsi" w:hAnsiTheme="majorHAnsi" w:cstheme="majorHAnsi"/>
              </w:rPr>
              <w:t>Assigned to Group</w:t>
            </w:r>
            <w:r w:rsidR="00776BF9">
              <w:rPr>
                <w:rFonts w:asciiTheme="majorHAnsi" w:hAnsiTheme="majorHAnsi" w:cstheme="majorHAnsi"/>
              </w:rPr>
              <w:t xml:space="preserve"> progressing investigations</w:t>
            </w:r>
            <w:r w:rsidR="00AA32F0">
              <w:rPr>
                <w:rFonts w:asciiTheme="majorHAnsi" w:hAnsiTheme="majorHAnsi" w:cstheme="majorHAnsi"/>
              </w:rPr>
              <w:t>.</w:t>
            </w:r>
            <w:r w:rsidR="0046796B">
              <w:rPr>
                <w:rFonts w:asciiTheme="majorHAnsi" w:hAnsiTheme="majorHAnsi" w:cstheme="majorHAnsi"/>
              </w:rPr>
              <w:t xml:space="preserve"> </w:t>
            </w:r>
            <w:r w:rsidR="004C3E0B">
              <w:rPr>
                <w:rFonts w:asciiTheme="majorHAnsi" w:hAnsiTheme="majorHAnsi" w:cstheme="majorHAnsi"/>
              </w:rPr>
              <w:t xml:space="preserve">This enables </w:t>
            </w:r>
            <w:r w:rsidR="00420187">
              <w:rPr>
                <w:rFonts w:asciiTheme="majorHAnsi" w:hAnsiTheme="majorHAnsi" w:cstheme="majorHAnsi"/>
              </w:rPr>
              <w:t xml:space="preserve">the team </w:t>
            </w:r>
            <w:r w:rsidR="00A1154D">
              <w:rPr>
                <w:rFonts w:asciiTheme="majorHAnsi" w:hAnsiTheme="majorHAnsi" w:cstheme="majorHAnsi"/>
              </w:rPr>
              <w:t xml:space="preserve">managing the service the incident is </w:t>
            </w:r>
            <w:r w:rsidR="00902BF1">
              <w:rPr>
                <w:rFonts w:asciiTheme="majorHAnsi" w:hAnsiTheme="majorHAnsi" w:cstheme="majorHAnsi"/>
              </w:rPr>
              <w:t>logged against</w:t>
            </w:r>
            <w:r w:rsidR="009F7291">
              <w:rPr>
                <w:rFonts w:asciiTheme="majorHAnsi" w:hAnsiTheme="majorHAnsi" w:cstheme="majorHAnsi"/>
              </w:rPr>
              <w:t xml:space="preserve"> </w:t>
            </w:r>
            <w:r w:rsidR="00984AFB">
              <w:rPr>
                <w:rFonts w:asciiTheme="majorHAnsi" w:hAnsiTheme="majorHAnsi" w:cstheme="majorHAnsi"/>
              </w:rPr>
              <w:t xml:space="preserve">(Managed By Group) </w:t>
            </w:r>
            <w:r w:rsidR="009F7291">
              <w:rPr>
                <w:rFonts w:asciiTheme="majorHAnsi" w:hAnsiTheme="majorHAnsi" w:cstheme="majorHAnsi"/>
              </w:rPr>
              <w:t xml:space="preserve">and the </w:t>
            </w:r>
            <w:r w:rsidR="00C92D4E">
              <w:rPr>
                <w:rFonts w:asciiTheme="majorHAnsi" w:hAnsiTheme="majorHAnsi" w:cstheme="majorHAnsi"/>
              </w:rPr>
              <w:t xml:space="preserve">defined Incident Management Group to both retain visibility of </w:t>
            </w:r>
            <w:r w:rsidR="003B62B3">
              <w:rPr>
                <w:rFonts w:asciiTheme="majorHAnsi" w:hAnsiTheme="majorHAnsi" w:cstheme="majorHAnsi"/>
              </w:rPr>
              <w:t xml:space="preserve">an incident in their </w:t>
            </w:r>
            <w:r w:rsidR="00AC68EA">
              <w:rPr>
                <w:rFonts w:asciiTheme="majorHAnsi" w:hAnsiTheme="majorHAnsi" w:cstheme="majorHAnsi"/>
              </w:rPr>
              <w:t>views within the ITSM tool.</w:t>
            </w:r>
          </w:p>
        </w:tc>
      </w:tr>
      <w:tr w:rsidR="00F372A7" w14:paraId="6115216B" w14:textId="77777777" w:rsidTr="00A66896">
        <w:tc>
          <w:tcPr>
            <w:tcW w:w="2263" w:type="dxa"/>
          </w:tcPr>
          <w:p w14:paraId="1D859425" w14:textId="2E7AED9F" w:rsidR="00F372A7" w:rsidRDefault="00C2415A" w:rsidP="00374E35">
            <w:pPr>
              <w:spacing w:after="140" w:line="240" w:lineRule="auto"/>
              <w:contextualSpacing/>
              <w:rPr>
                <w:rFonts w:asciiTheme="majorHAnsi" w:hAnsiTheme="majorHAnsi" w:cstheme="majorHAnsi"/>
              </w:rPr>
            </w:pPr>
            <w:r>
              <w:rPr>
                <w:rFonts w:asciiTheme="majorHAnsi" w:hAnsiTheme="majorHAnsi" w:cstheme="majorHAnsi"/>
              </w:rPr>
              <w:t>Assign</w:t>
            </w:r>
            <w:r w:rsidR="00503F7D">
              <w:rPr>
                <w:rFonts w:asciiTheme="majorHAnsi" w:hAnsiTheme="majorHAnsi" w:cstheme="majorHAnsi"/>
              </w:rPr>
              <w:t>ment</w:t>
            </w:r>
            <w:r>
              <w:rPr>
                <w:rFonts w:asciiTheme="majorHAnsi" w:hAnsiTheme="majorHAnsi" w:cstheme="majorHAnsi"/>
              </w:rPr>
              <w:t xml:space="preserve"> Group</w:t>
            </w:r>
          </w:p>
        </w:tc>
        <w:tc>
          <w:tcPr>
            <w:tcW w:w="7591" w:type="dxa"/>
          </w:tcPr>
          <w:p w14:paraId="28911666" w14:textId="2AF4A8DC" w:rsidR="00F372A7" w:rsidRDefault="008901C1" w:rsidP="00374E35">
            <w:pPr>
              <w:spacing w:after="140" w:line="240" w:lineRule="auto"/>
              <w:contextualSpacing/>
              <w:rPr>
                <w:rFonts w:asciiTheme="majorHAnsi" w:hAnsiTheme="majorHAnsi" w:cstheme="majorHAnsi"/>
              </w:rPr>
            </w:pPr>
            <w:r>
              <w:rPr>
                <w:rFonts w:asciiTheme="majorHAnsi" w:hAnsiTheme="majorHAnsi" w:cstheme="majorHAnsi"/>
              </w:rPr>
              <w:t xml:space="preserve">This is the group responsible for </w:t>
            </w:r>
            <w:r w:rsidR="007F02E8">
              <w:rPr>
                <w:rFonts w:asciiTheme="majorHAnsi" w:hAnsiTheme="majorHAnsi" w:cstheme="majorHAnsi"/>
              </w:rPr>
              <w:t>investigating and pro</w:t>
            </w:r>
            <w:r w:rsidR="006B5CD5">
              <w:rPr>
                <w:rFonts w:asciiTheme="majorHAnsi" w:hAnsiTheme="majorHAnsi" w:cstheme="majorHAnsi"/>
              </w:rPr>
              <w:t xml:space="preserve">gressing an Incident </w:t>
            </w:r>
            <w:r w:rsidR="00794977">
              <w:rPr>
                <w:rFonts w:asciiTheme="majorHAnsi" w:hAnsiTheme="majorHAnsi" w:cstheme="majorHAnsi"/>
              </w:rPr>
              <w:t>towards resolution.</w:t>
            </w:r>
          </w:p>
        </w:tc>
      </w:tr>
      <w:tr w:rsidR="00F7420A" w14:paraId="61EA3514" w14:textId="77777777" w:rsidTr="00A66896">
        <w:tc>
          <w:tcPr>
            <w:tcW w:w="2263" w:type="dxa"/>
          </w:tcPr>
          <w:p w14:paraId="1B2F0417" w14:textId="295B8B11" w:rsidR="00F7420A" w:rsidRDefault="008D3746" w:rsidP="00374E35">
            <w:pPr>
              <w:spacing w:after="140" w:line="240" w:lineRule="auto"/>
              <w:contextualSpacing/>
              <w:rPr>
                <w:rFonts w:asciiTheme="majorHAnsi" w:hAnsiTheme="majorHAnsi" w:cstheme="majorHAnsi"/>
              </w:rPr>
            </w:pPr>
            <w:r>
              <w:rPr>
                <w:rFonts w:asciiTheme="majorHAnsi" w:hAnsiTheme="majorHAnsi" w:cstheme="majorHAnsi"/>
              </w:rPr>
              <w:t>Support</w:t>
            </w:r>
            <w:r w:rsidR="00572786">
              <w:rPr>
                <w:rFonts w:asciiTheme="majorHAnsi" w:hAnsiTheme="majorHAnsi" w:cstheme="majorHAnsi"/>
              </w:rPr>
              <w:t xml:space="preserve"> </w:t>
            </w:r>
            <w:r w:rsidR="00790A28">
              <w:rPr>
                <w:rFonts w:asciiTheme="majorHAnsi" w:hAnsiTheme="majorHAnsi" w:cstheme="majorHAnsi"/>
              </w:rPr>
              <w:t>G</w:t>
            </w:r>
            <w:r w:rsidR="00572786">
              <w:rPr>
                <w:rFonts w:asciiTheme="majorHAnsi" w:hAnsiTheme="majorHAnsi" w:cstheme="majorHAnsi"/>
              </w:rPr>
              <w:t>roup</w:t>
            </w:r>
          </w:p>
        </w:tc>
        <w:tc>
          <w:tcPr>
            <w:tcW w:w="7591" w:type="dxa"/>
          </w:tcPr>
          <w:p w14:paraId="75BCAA9D" w14:textId="2D368E92" w:rsidR="00F7420A" w:rsidRDefault="00794977" w:rsidP="00374E35">
            <w:pPr>
              <w:spacing w:after="140" w:line="240" w:lineRule="auto"/>
              <w:contextualSpacing/>
              <w:rPr>
                <w:rFonts w:asciiTheme="majorHAnsi" w:hAnsiTheme="majorHAnsi" w:cstheme="majorHAnsi"/>
              </w:rPr>
            </w:pPr>
            <w:r>
              <w:rPr>
                <w:rFonts w:asciiTheme="majorHAnsi" w:hAnsiTheme="majorHAnsi" w:cstheme="majorHAnsi"/>
              </w:rPr>
              <w:t>Thi</w:t>
            </w:r>
            <w:r w:rsidR="0000291C">
              <w:rPr>
                <w:rFonts w:asciiTheme="majorHAnsi" w:hAnsiTheme="majorHAnsi" w:cstheme="majorHAnsi"/>
              </w:rPr>
              <w:t xml:space="preserve">s </w:t>
            </w:r>
            <w:r w:rsidR="00471D5F">
              <w:rPr>
                <w:rFonts w:asciiTheme="majorHAnsi" w:hAnsiTheme="majorHAnsi" w:cstheme="majorHAnsi"/>
              </w:rPr>
              <w:t xml:space="preserve">is </w:t>
            </w:r>
            <w:r w:rsidR="00BC1F0B">
              <w:rPr>
                <w:rFonts w:asciiTheme="majorHAnsi" w:hAnsiTheme="majorHAnsi" w:cstheme="majorHAnsi"/>
              </w:rPr>
              <w:t xml:space="preserve">a </w:t>
            </w:r>
            <w:r w:rsidR="00CB3C26">
              <w:rPr>
                <w:rFonts w:asciiTheme="majorHAnsi" w:hAnsiTheme="majorHAnsi" w:cstheme="majorHAnsi"/>
              </w:rPr>
              <w:t>field set in the Service</w:t>
            </w:r>
            <w:r w:rsidR="00DB059B">
              <w:rPr>
                <w:rFonts w:asciiTheme="majorHAnsi" w:hAnsiTheme="majorHAnsi" w:cstheme="majorHAnsi"/>
              </w:rPr>
              <w:t>, Service Offering, and Configuration Item</w:t>
            </w:r>
            <w:r w:rsidR="00A33B74">
              <w:rPr>
                <w:rFonts w:asciiTheme="majorHAnsi" w:hAnsiTheme="majorHAnsi" w:cstheme="majorHAnsi"/>
              </w:rPr>
              <w:t xml:space="preserve"> records selected in an Incident. </w:t>
            </w:r>
            <w:r w:rsidR="00307092">
              <w:rPr>
                <w:rFonts w:asciiTheme="majorHAnsi" w:hAnsiTheme="majorHAnsi" w:cstheme="majorHAnsi"/>
              </w:rPr>
              <w:t xml:space="preserve">The </w:t>
            </w:r>
            <w:r w:rsidR="00A94E07">
              <w:rPr>
                <w:rFonts w:asciiTheme="majorHAnsi" w:hAnsiTheme="majorHAnsi" w:cstheme="majorHAnsi"/>
              </w:rPr>
              <w:t>Support Group</w:t>
            </w:r>
            <w:r w:rsidR="00250532">
              <w:rPr>
                <w:rFonts w:asciiTheme="majorHAnsi" w:hAnsiTheme="majorHAnsi" w:cstheme="majorHAnsi"/>
              </w:rPr>
              <w:t xml:space="preserve"> define</w:t>
            </w:r>
            <w:r w:rsidR="00B46903">
              <w:rPr>
                <w:rFonts w:asciiTheme="majorHAnsi" w:hAnsiTheme="majorHAnsi" w:cstheme="majorHAnsi"/>
              </w:rPr>
              <w:t>s</w:t>
            </w:r>
            <w:r w:rsidR="00250532">
              <w:rPr>
                <w:rFonts w:asciiTheme="majorHAnsi" w:hAnsiTheme="majorHAnsi" w:cstheme="majorHAnsi"/>
              </w:rPr>
              <w:t xml:space="preserve"> the </w:t>
            </w:r>
            <w:r w:rsidR="00B96EB7">
              <w:rPr>
                <w:rFonts w:asciiTheme="majorHAnsi" w:hAnsiTheme="majorHAnsi" w:cstheme="majorHAnsi"/>
              </w:rPr>
              <w:t xml:space="preserve">initial Assigned to Group </w:t>
            </w:r>
            <w:r w:rsidR="00B46903">
              <w:rPr>
                <w:rFonts w:asciiTheme="majorHAnsi" w:hAnsiTheme="majorHAnsi" w:cstheme="majorHAnsi"/>
              </w:rPr>
              <w:t xml:space="preserve">that will be automatically populated when </w:t>
            </w:r>
            <w:r w:rsidR="00A65FFF">
              <w:rPr>
                <w:rFonts w:asciiTheme="majorHAnsi" w:hAnsiTheme="majorHAnsi" w:cstheme="majorHAnsi"/>
              </w:rPr>
              <w:t>these fields are populated</w:t>
            </w:r>
            <w:r w:rsidR="004E6A29">
              <w:rPr>
                <w:rFonts w:asciiTheme="majorHAnsi" w:hAnsiTheme="majorHAnsi" w:cstheme="majorHAnsi"/>
              </w:rPr>
              <w:t xml:space="preserve">. </w:t>
            </w:r>
            <w:r w:rsidR="00D038C5">
              <w:rPr>
                <w:rFonts w:asciiTheme="majorHAnsi" w:hAnsiTheme="majorHAnsi" w:cstheme="majorHAnsi"/>
              </w:rPr>
              <w:t xml:space="preserve">If the Support </w:t>
            </w:r>
            <w:r w:rsidR="009E314E">
              <w:rPr>
                <w:rFonts w:asciiTheme="majorHAnsi" w:hAnsiTheme="majorHAnsi" w:cstheme="majorHAnsi"/>
              </w:rPr>
              <w:t xml:space="preserve">Group varies between </w:t>
            </w:r>
            <w:r w:rsidR="002C37C5">
              <w:rPr>
                <w:rFonts w:asciiTheme="majorHAnsi" w:hAnsiTheme="majorHAnsi" w:cstheme="majorHAnsi"/>
              </w:rPr>
              <w:t xml:space="preserve">records, preference </w:t>
            </w:r>
            <w:r w:rsidR="00F44C34">
              <w:rPr>
                <w:rFonts w:asciiTheme="majorHAnsi" w:hAnsiTheme="majorHAnsi" w:cstheme="majorHAnsi"/>
              </w:rPr>
              <w:t>will be given to</w:t>
            </w:r>
            <w:r w:rsidR="00AF7957">
              <w:rPr>
                <w:rFonts w:asciiTheme="majorHAnsi" w:hAnsiTheme="majorHAnsi" w:cstheme="majorHAnsi"/>
              </w:rPr>
              <w:t xml:space="preserve"> the</w:t>
            </w:r>
            <w:r w:rsidR="00FF7500">
              <w:rPr>
                <w:rFonts w:asciiTheme="majorHAnsi" w:hAnsiTheme="majorHAnsi" w:cstheme="majorHAnsi"/>
              </w:rPr>
              <w:t xml:space="preserve"> setting in</w:t>
            </w:r>
            <w:r w:rsidR="00F44C34">
              <w:rPr>
                <w:rFonts w:asciiTheme="majorHAnsi" w:hAnsiTheme="majorHAnsi" w:cstheme="majorHAnsi"/>
              </w:rPr>
              <w:t xml:space="preserve"> </w:t>
            </w:r>
            <w:r w:rsidR="006F12D0">
              <w:rPr>
                <w:rFonts w:asciiTheme="majorHAnsi" w:hAnsiTheme="majorHAnsi" w:cstheme="majorHAnsi"/>
              </w:rPr>
              <w:t xml:space="preserve">Configuration Item, followed by </w:t>
            </w:r>
            <w:r w:rsidR="00FF7500">
              <w:rPr>
                <w:rFonts w:asciiTheme="majorHAnsi" w:hAnsiTheme="majorHAnsi" w:cstheme="majorHAnsi"/>
              </w:rPr>
              <w:t>Service Offering, then Service.</w:t>
            </w:r>
          </w:p>
        </w:tc>
      </w:tr>
      <w:tr w:rsidR="00F7420A" w14:paraId="679BDF2D" w14:textId="77777777" w:rsidTr="00A66896">
        <w:tc>
          <w:tcPr>
            <w:tcW w:w="2263" w:type="dxa"/>
          </w:tcPr>
          <w:p w14:paraId="71033DC5" w14:textId="07ED84E9" w:rsidR="00F7420A" w:rsidRDefault="00CE3832" w:rsidP="00374E35">
            <w:pPr>
              <w:spacing w:after="140" w:line="240" w:lineRule="auto"/>
              <w:contextualSpacing/>
              <w:rPr>
                <w:rFonts w:asciiTheme="majorHAnsi" w:hAnsiTheme="majorHAnsi" w:cstheme="majorHAnsi"/>
              </w:rPr>
            </w:pPr>
            <w:r>
              <w:rPr>
                <w:rFonts w:asciiTheme="majorHAnsi" w:hAnsiTheme="majorHAnsi" w:cstheme="majorHAnsi"/>
              </w:rPr>
              <w:t>Service Desk</w:t>
            </w:r>
          </w:p>
        </w:tc>
        <w:tc>
          <w:tcPr>
            <w:tcW w:w="7591" w:type="dxa"/>
          </w:tcPr>
          <w:p w14:paraId="246591EC" w14:textId="6675BC58" w:rsidR="00F7420A" w:rsidRDefault="00F01820" w:rsidP="00374E35">
            <w:pPr>
              <w:spacing w:after="140" w:line="240" w:lineRule="auto"/>
              <w:contextualSpacing/>
              <w:rPr>
                <w:rFonts w:asciiTheme="majorHAnsi" w:hAnsiTheme="majorHAnsi" w:cstheme="majorHAnsi"/>
              </w:rPr>
            </w:pPr>
            <w:r>
              <w:rPr>
                <w:rFonts w:asciiTheme="majorHAnsi" w:hAnsiTheme="majorHAnsi" w:cstheme="majorHAnsi"/>
              </w:rPr>
              <w:t xml:space="preserve">The team responsible for </w:t>
            </w:r>
            <w:r w:rsidR="00FE5A61">
              <w:rPr>
                <w:rFonts w:asciiTheme="majorHAnsi" w:hAnsiTheme="majorHAnsi" w:cstheme="majorHAnsi"/>
              </w:rPr>
              <w:t xml:space="preserve">logging and triaging </w:t>
            </w:r>
            <w:r w:rsidR="00720F6E">
              <w:rPr>
                <w:rFonts w:asciiTheme="majorHAnsi" w:hAnsiTheme="majorHAnsi" w:cstheme="majorHAnsi"/>
              </w:rPr>
              <w:t>Incidents which origina</w:t>
            </w:r>
            <w:r w:rsidR="001517ED">
              <w:rPr>
                <w:rFonts w:asciiTheme="majorHAnsi" w:hAnsiTheme="majorHAnsi" w:cstheme="majorHAnsi"/>
              </w:rPr>
              <w:t>te</w:t>
            </w:r>
            <w:r w:rsidR="00720F6E">
              <w:rPr>
                <w:rFonts w:asciiTheme="majorHAnsi" w:hAnsiTheme="majorHAnsi" w:cstheme="majorHAnsi"/>
              </w:rPr>
              <w:t xml:space="preserve"> from end users.</w:t>
            </w:r>
          </w:p>
        </w:tc>
      </w:tr>
      <w:tr w:rsidR="006A25BF" w14:paraId="1F88EF0C" w14:textId="77777777" w:rsidTr="00A66896">
        <w:tc>
          <w:tcPr>
            <w:tcW w:w="2263" w:type="dxa"/>
          </w:tcPr>
          <w:p w14:paraId="199F95FE" w14:textId="7007EB0F" w:rsidR="006A25BF" w:rsidRDefault="008E7749" w:rsidP="00374E35">
            <w:pPr>
              <w:spacing w:after="140" w:line="240" w:lineRule="auto"/>
              <w:contextualSpacing/>
              <w:rPr>
                <w:rFonts w:asciiTheme="majorHAnsi" w:hAnsiTheme="majorHAnsi" w:cstheme="majorHAnsi"/>
              </w:rPr>
            </w:pPr>
            <w:r>
              <w:rPr>
                <w:rFonts w:asciiTheme="majorHAnsi" w:hAnsiTheme="majorHAnsi" w:cstheme="majorHAnsi"/>
              </w:rPr>
              <w:lastRenderedPageBreak/>
              <w:t>Supplier</w:t>
            </w:r>
          </w:p>
        </w:tc>
        <w:tc>
          <w:tcPr>
            <w:tcW w:w="7591" w:type="dxa"/>
          </w:tcPr>
          <w:p w14:paraId="1A49E2A7" w14:textId="7A0E4545" w:rsidR="006A25BF" w:rsidRDefault="005B03DA" w:rsidP="00374E35">
            <w:pPr>
              <w:spacing w:after="140" w:line="240" w:lineRule="auto"/>
              <w:contextualSpacing/>
              <w:rPr>
                <w:rFonts w:asciiTheme="majorHAnsi" w:hAnsiTheme="majorHAnsi" w:cstheme="majorHAnsi"/>
              </w:rPr>
            </w:pPr>
            <w:r>
              <w:rPr>
                <w:rFonts w:asciiTheme="majorHAnsi" w:hAnsiTheme="majorHAnsi" w:cstheme="majorHAnsi"/>
              </w:rPr>
              <w:t>3</w:t>
            </w:r>
            <w:r w:rsidRPr="00A66896">
              <w:rPr>
                <w:rFonts w:asciiTheme="majorHAnsi" w:hAnsiTheme="majorHAnsi" w:cstheme="majorHAnsi"/>
                <w:vertAlign w:val="superscript"/>
              </w:rPr>
              <w:t>rd</w:t>
            </w:r>
            <w:r>
              <w:rPr>
                <w:rFonts w:asciiTheme="majorHAnsi" w:hAnsiTheme="majorHAnsi" w:cstheme="majorHAnsi"/>
              </w:rPr>
              <w:t xml:space="preserve"> </w:t>
            </w:r>
            <w:r w:rsidR="004F1B4F">
              <w:rPr>
                <w:rFonts w:asciiTheme="majorHAnsi" w:hAnsiTheme="majorHAnsi" w:cstheme="majorHAnsi"/>
              </w:rPr>
              <w:t xml:space="preserve">party </w:t>
            </w:r>
            <w:r w:rsidR="0048762B">
              <w:rPr>
                <w:rFonts w:asciiTheme="majorHAnsi" w:hAnsiTheme="majorHAnsi" w:cstheme="majorHAnsi"/>
              </w:rPr>
              <w:t xml:space="preserve">external </w:t>
            </w:r>
            <w:r w:rsidR="004F1B4F">
              <w:rPr>
                <w:rFonts w:asciiTheme="majorHAnsi" w:hAnsiTheme="majorHAnsi" w:cstheme="majorHAnsi"/>
              </w:rPr>
              <w:t xml:space="preserve">organisations </w:t>
            </w:r>
            <w:r w:rsidR="0048762B">
              <w:rPr>
                <w:rFonts w:asciiTheme="majorHAnsi" w:hAnsiTheme="majorHAnsi" w:cstheme="majorHAnsi"/>
              </w:rPr>
              <w:t xml:space="preserve">contracted to provide </w:t>
            </w:r>
            <w:r w:rsidR="00D00272">
              <w:rPr>
                <w:rFonts w:asciiTheme="majorHAnsi" w:hAnsiTheme="majorHAnsi" w:cstheme="majorHAnsi"/>
              </w:rPr>
              <w:t xml:space="preserve">services or parts of services </w:t>
            </w:r>
            <w:r w:rsidR="0048762B">
              <w:rPr>
                <w:rFonts w:asciiTheme="majorHAnsi" w:hAnsiTheme="majorHAnsi" w:cstheme="majorHAnsi"/>
              </w:rPr>
              <w:t>for NHS England</w:t>
            </w:r>
            <w:r w:rsidR="00D00272">
              <w:rPr>
                <w:rFonts w:asciiTheme="majorHAnsi" w:hAnsiTheme="majorHAnsi" w:cstheme="majorHAnsi"/>
              </w:rPr>
              <w:t>.</w:t>
            </w:r>
          </w:p>
        </w:tc>
      </w:tr>
      <w:tr w:rsidR="00523F3E" w14:paraId="7E3F22A4" w14:textId="77777777" w:rsidTr="00A66896">
        <w:tc>
          <w:tcPr>
            <w:tcW w:w="2263" w:type="dxa"/>
          </w:tcPr>
          <w:p w14:paraId="05D78616" w14:textId="280F6544" w:rsidR="00523F3E" w:rsidRDefault="00B96CEE" w:rsidP="00374E35">
            <w:pPr>
              <w:spacing w:after="140" w:line="240" w:lineRule="auto"/>
              <w:contextualSpacing/>
              <w:rPr>
                <w:rFonts w:asciiTheme="majorHAnsi" w:hAnsiTheme="majorHAnsi" w:cstheme="majorHAnsi"/>
              </w:rPr>
            </w:pPr>
            <w:r>
              <w:rPr>
                <w:rFonts w:asciiTheme="majorHAnsi" w:hAnsiTheme="majorHAnsi" w:cstheme="majorHAnsi"/>
              </w:rPr>
              <w:t>Service Bridge</w:t>
            </w:r>
          </w:p>
        </w:tc>
        <w:tc>
          <w:tcPr>
            <w:tcW w:w="7591" w:type="dxa"/>
          </w:tcPr>
          <w:p w14:paraId="383FAF91" w14:textId="222EC43B" w:rsidR="00523F3E" w:rsidRDefault="00D00272" w:rsidP="00374E35">
            <w:pPr>
              <w:spacing w:after="140" w:line="240" w:lineRule="auto"/>
              <w:contextualSpacing/>
              <w:rPr>
                <w:rFonts w:asciiTheme="majorHAnsi" w:hAnsiTheme="majorHAnsi" w:cstheme="majorHAnsi"/>
              </w:rPr>
            </w:pPr>
            <w:r>
              <w:rPr>
                <w:rFonts w:asciiTheme="majorHAnsi" w:hAnsiTheme="majorHAnsi" w:cstheme="majorHAnsi"/>
              </w:rPr>
              <w:t>Team responsible for Major Incident Management</w:t>
            </w:r>
          </w:p>
        </w:tc>
      </w:tr>
      <w:tr w:rsidR="00861BD0" w14:paraId="37FED93E" w14:textId="77777777" w:rsidTr="00A66896">
        <w:tc>
          <w:tcPr>
            <w:tcW w:w="2263" w:type="dxa"/>
          </w:tcPr>
          <w:p w14:paraId="2D0A2F2A" w14:textId="25443590" w:rsidR="00861BD0" w:rsidRDefault="00C54DB2" w:rsidP="00374E35">
            <w:pPr>
              <w:spacing w:after="140" w:line="240" w:lineRule="auto"/>
              <w:contextualSpacing/>
              <w:rPr>
                <w:rFonts w:asciiTheme="majorHAnsi" w:hAnsiTheme="majorHAnsi" w:cstheme="majorHAnsi"/>
              </w:rPr>
            </w:pPr>
            <w:r>
              <w:rPr>
                <w:rFonts w:asciiTheme="majorHAnsi" w:hAnsiTheme="majorHAnsi" w:cstheme="majorHAnsi"/>
              </w:rPr>
              <w:t>End User</w:t>
            </w:r>
          </w:p>
        </w:tc>
        <w:tc>
          <w:tcPr>
            <w:tcW w:w="7591" w:type="dxa"/>
          </w:tcPr>
          <w:p w14:paraId="7AC022AA" w14:textId="744AC5C3" w:rsidR="00861BD0" w:rsidRDefault="00AC37A8" w:rsidP="00374E35">
            <w:pPr>
              <w:spacing w:after="140" w:line="240" w:lineRule="auto"/>
              <w:contextualSpacing/>
              <w:rPr>
                <w:rFonts w:asciiTheme="majorHAnsi" w:hAnsiTheme="majorHAnsi" w:cstheme="majorHAnsi"/>
              </w:rPr>
            </w:pPr>
            <w:r>
              <w:rPr>
                <w:rFonts w:asciiTheme="majorHAnsi" w:hAnsiTheme="majorHAnsi" w:cstheme="majorHAnsi"/>
              </w:rPr>
              <w:t xml:space="preserve">Individuals utilising the NHS England services and </w:t>
            </w:r>
            <w:r w:rsidR="006649DD">
              <w:rPr>
                <w:rFonts w:asciiTheme="majorHAnsi" w:hAnsiTheme="majorHAnsi" w:cstheme="majorHAnsi"/>
              </w:rPr>
              <w:t xml:space="preserve">referenced in this document as </w:t>
            </w:r>
            <w:r w:rsidR="00A851C8">
              <w:rPr>
                <w:rFonts w:asciiTheme="majorHAnsi" w:hAnsiTheme="majorHAnsi" w:cstheme="majorHAnsi"/>
              </w:rPr>
              <w:t xml:space="preserve">the </w:t>
            </w:r>
            <w:r w:rsidR="007F1F6A">
              <w:rPr>
                <w:rFonts w:asciiTheme="majorHAnsi" w:hAnsiTheme="majorHAnsi" w:cstheme="majorHAnsi"/>
              </w:rPr>
              <w:t xml:space="preserve">person </w:t>
            </w:r>
            <w:r w:rsidR="006649DD">
              <w:rPr>
                <w:rFonts w:asciiTheme="majorHAnsi" w:hAnsiTheme="majorHAnsi" w:cstheme="majorHAnsi"/>
              </w:rPr>
              <w:t xml:space="preserve">who has logged an Incident with the service </w:t>
            </w:r>
            <w:r w:rsidR="003823DA">
              <w:rPr>
                <w:rFonts w:asciiTheme="majorHAnsi" w:hAnsiTheme="majorHAnsi" w:cstheme="majorHAnsi"/>
              </w:rPr>
              <w:t>desk,</w:t>
            </w:r>
            <w:r w:rsidR="007F1F6A">
              <w:rPr>
                <w:rFonts w:asciiTheme="majorHAnsi" w:hAnsiTheme="majorHAnsi" w:cstheme="majorHAnsi"/>
              </w:rPr>
              <w:t xml:space="preserve"> or </w:t>
            </w:r>
            <w:r w:rsidR="00753EC3">
              <w:rPr>
                <w:rFonts w:asciiTheme="majorHAnsi" w:hAnsiTheme="majorHAnsi" w:cstheme="majorHAnsi"/>
              </w:rPr>
              <w:t>the person impacted by an Incident</w:t>
            </w:r>
            <w:r w:rsidR="007F1F6A">
              <w:rPr>
                <w:rFonts w:asciiTheme="majorHAnsi" w:hAnsiTheme="majorHAnsi" w:cstheme="majorHAnsi"/>
              </w:rPr>
              <w:t>.</w:t>
            </w:r>
          </w:p>
        </w:tc>
      </w:tr>
    </w:tbl>
    <w:p w14:paraId="75B6ADF9" w14:textId="77777777" w:rsidR="00F93B1D" w:rsidRDefault="00F93B1D" w:rsidP="00374E35">
      <w:pPr>
        <w:spacing w:after="140" w:line="240" w:lineRule="auto"/>
        <w:contextualSpacing/>
        <w:rPr>
          <w:rFonts w:asciiTheme="majorHAnsi" w:hAnsiTheme="majorHAnsi" w:cstheme="majorHAnsi"/>
        </w:rPr>
      </w:pPr>
    </w:p>
    <w:p w14:paraId="222A1CD5" w14:textId="77777777" w:rsidR="007F70B8" w:rsidRDefault="007F70B8" w:rsidP="00A66896">
      <w:pPr>
        <w:spacing w:after="140" w:line="240" w:lineRule="auto"/>
        <w:contextualSpacing/>
        <w:rPr>
          <w:rFonts w:asciiTheme="majorHAnsi" w:hAnsiTheme="majorHAnsi" w:cstheme="majorHAnsi"/>
        </w:rPr>
      </w:pPr>
    </w:p>
    <w:p w14:paraId="5F3B688F" w14:textId="77777777" w:rsidR="00AE255F" w:rsidRDefault="00AE255F">
      <w:pPr>
        <w:spacing w:after="0" w:line="240" w:lineRule="auto"/>
        <w:textboxTightWrap w:val="none"/>
        <w:rPr>
          <w:rFonts w:asciiTheme="majorHAnsi" w:hAnsiTheme="majorHAnsi" w:cstheme="majorHAnsi"/>
          <w:b/>
          <w:color w:val="005EB8"/>
          <w:kern w:val="28"/>
          <w:sz w:val="32"/>
          <w:szCs w:val="32"/>
          <w14:ligatures w14:val="standardContextual"/>
        </w:rPr>
      </w:pPr>
      <w:bookmarkStart w:id="21" w:name="_Toc462239309"/>
      <w:r>
        <w:br w:type="page"/>
      </w:r>
    </w:p>
    <w:p w14:paraId="3B253FB5" w14:textId="2A746B49" w:rsidR="004D3478" w:rsidRPr="00296B00" w:rsidRDefault="004D3478" w:rsidP="00A66896">
      <w:pPr>
        <w:pStyle w:val="Heading1"/>
      </w:pPr>
      <w:bookmarkStart w:id="22" w:name="_Toc182557773"/>
      <w:r w:rsidRPr="00296B00">
        <w:lastRenderedPageBreak/>
        <w:t xml:space="preserve">High Level </w:t>
      </w:r>
      <w:r w:rsidR="00886163" w:rsidRPr="00296B00">
        <w:t xml:space="preserve">NHS England </w:t>
      </w:r>
      <w:r w:rsidR="00434D1C">
        <w:t>Digital Operations and Service Management</w:t>
      </w:r>
      <w:r w:rsidRPr="00296B00">
        <w:t xml:space="preserve"> Operational Incident Management Process</w:t>
      </w:r>
      <w:bookmarkEnd w:id="21"/>
      <w:bookmarkEnd w:id="22"/>
      <w:r w:rsidRPr="00296B00">
        <w:t xml:space="preserve"> </w:t>
      </w:r>
    </w:p>
    <w:p w14:paraId="3583DF08" w14:textId="09BA90BB" w:rsidR="000D14EF" w:rsidRDefault="004D3478" w:rsidP="000D14EF">
      <w:pPr>
        <w:rPr>
          <w:rFonts w:asciiTheme="majorHAnsi" w:hAnsiTheme="majorHAnsi" w:cstheme="majorBidi"/>
          <w:b/>
          <w:color w:val="005EB8" w:themeColor="text2"/>
        </w:rPr>
      </w:pPr>
      <w:r w:rsidRPr="004D3478">
        <w:rPr>
          <w:rFonts w:asciiTheme="majorHAnsi" w:hAnsiTheme="majorHAnsi" w:cstheme="majorHAnsi"/>
        </w:rPr>
        <w:t xml:space="preserve">Whilst there is a more detailed Incident </w:t>
      </w:r>
      <w:r w:rsidR="00B736D0">
        <w:rPr>
          <w:rFonts w:asciiTheme="majorHAnsi" w:hAnsiTheme="majorHAnsi" w:cstheme="majorHAnsi"/>
        </w:rPr>
        <w:t>Process flow</w:t>
      </w:r>
      <w:r w:rsidRPr="004D3478">
        <w:rPr>
          <w:rFonts w:asciiTheme="majorHAnsi" w:hAnsiTheme="majorHAnsi" w:cstheme="majorHAnsi"/>
        </w:rPr>
        <w:t xml:space="preserve"> held outside this document which each </w:t>
      </w:r>
      <w:r w:rsidR="002E19FD">
        <w:rPr>
          <w:rFonts w:asciiTheme="majorHAnsi" w:hAnsiTheme="majorHAnsi" w:cstheme="majorHAnsi"/>
        </w:rPr>
        <w:t>s</w:t>
      </w:r>
      <w:r w:rsidRPr="004D3478">
        <w:rPr>
          <w:rFonts w:asciiTheme="majorHAnsi" w:hAnsiTheme="majorHAnsi" w:cstheme="majorHAnsi"/>
        </w:rPr>
        <w:t>ervice</w:t>
      </w:r>
      <w:r w:rsidR="002E19FD">
        <w:rPr>
          <w:rFonts w:asciiTheme="majorHAnsi" w:hAnsiTheme="majorHAnsi" w:cstheme="majorHAnsi"/>
        </w:rPr>
        <w:t>’</w:t>
      </w:r>
      <w:r w:rsidRPr="004D3478">
        <w:rPr>
          <w:rFonts w:asciiTheme="majorHAnsi" w:hAnsiTheme="majorHAnsi" w:cstheme="majorHAnsi"/>
        </w:rPr>
        <w:t xml:space="preserve">s </w:t>
      </w:r>
      <w:r w:rsidR="002E19FD">
        <w:rPr>
          <w:rFonts w:asciiTheme="majorHAnsi" w:hAnsiTheme="majorHAnsi" w:cstheme="majorHAnsi"/>
        </w:rPr>
        <w:t>s</w:t>
      </w:r>
      <w:r w:rsidRPr="004D3478">
        <w:rPr>
          <w:rFonts w:asciiTheme="majorHAnsi" w:hAnsiTheme="majorHAnsi" w:cstheme="majorHAnsi"/>
        </w:rPr>
        <w:t>upport model is based on. The following section provides a high</w:t>
      </w:r>
      <w:r w:rsidR="00D8069A">
        <w:rPr>
          <w:rFonts w:asciiTheme="majorHAnsi" w:hAnsiTheme="majorHAnsi" w:cstheme="majorHAnsi"/>
        </w:rPr>
        <w:t>-</w:t>
      </w:r>
      <w:r w:rsidRPr="004D3478">
        <w:rPr>
          <w:rFonts w:asciiTheme="majorHAnsi" w:hAnsiTheme="majorHAnsi" w:cstheme="majorHAnsi"/>
        </w:rPr>
        <w:t xml:space="preserve">level flow </w:t>
      </w:r>
      <w:r w:rsidR="009939FD">
        <w:rPr>
          <w:rFonts w:asciiTheme="majorHAnsi" w:hAnsiTheme="majorHAnsi" w:cstheme="majorHAnsi"/>
        </w:rPr>
        <w:t>o</w:t>
      </w:r>
      <w:r w:rsidRPr="004D3478">
        <w:rPr>
          <w:rFonts w:asciiTheme="majorHAnsi" w:hAnsiTheme="majorHAnsi" w:cstheme="majorHAnsi"/>
        </w:rPr>
        <w:t xml:space="preserve">f the </w:t>
      </w:r>
      <w:r w:rsidR="00C355DE">
        <w:rPr>
          <w:rFonts w:asciiTheme="majorHAnsi" w:hAnsiTheme="majorHAnsi" w:cstheme="majorHAnsi"/>
        </w:rPr>
        <w:t>O</w:t>
      </w:r>
      <w:r w:rsidRPr="004D3478">
        <w:rPr>
          <w:rFonts w:asciiTheme="majorHAnsi" w:hAnsiTheme="majorHAnsi" w:cstheme="majorHAnsi"/>
        </w:rPr>
        <w:t>perational Incident Management support model and the steps within it.</w:t>
      </w:r>
      <w:r w:rsidR="00FC332D" w:rsidRPr="00FC332D">
        <w:rPr>
          <w:rFonts w:ascii="Times New Roman" w:hAnsi="Times New Roman"/>
          <w:color w:val="auto"/>
          <w:lang w:eastAsia="en-GB"/>
        </w:rPr>
        <w:t xml:space="preserve"> </w:t>
      </w:r>
    </w:p>
    <w:p w14:paraId="49B591CB" w14:textId="1477083E" w:rsidR="00296B00" w:rsidRPr="00A66896" w:rsidRDefault="7DA5ACCF" w:rsidP="679B0ABA">
      <w:pPr>
        <w:jc w:val="center"/>
        <w:rPr>
          <w:sz w:val="16"/>
          <w:szCs w:val="16"/>
        </w:rPr>
      </w:pPr>
      <w:r>
        <w:rPr>
          <w:noProof/>
        </w:rPr>
        <w:lastRenderedPageBreak/>
        <w:drawing>
          <wp:inline distT="0" distB="0" distL="0" distR="0" wp14:anchorId="6C901758" wp14:editId="404F33BC">
            <wp:extent cx="2476500" cy="6744396"/>
            <wp:effectExtent l="0" t="0" r="0" b="0"/>
            <wp:docPr id="1465705374" name="Picture 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89858" cy="6780775"/>
                    </a:xfrm>
                    <a:prstGeom prst="rect">
                      <a:avLst/>
                    </a:prstGeom>
                  </pic:spPr>
                </pic:pic>
              </a:graphicData>
            </a:graphic>
          </wp:inline>
        </w:drawing>
      </w:r>
      <w:bookmarkStart w:id="23" w:name="_Toc462239301"/>
      <w:r w:rsidR="00296B00" w:rsidRPr="54C0D47F">
        <w:rPr>
          <w:rFonts w:asciiTheme="majorHAnsi" w:hAnsiTheme="majorHAnsi" w:cstheme="majorBidi"/>
          <w:b/>
          <w:color w:val="005EB8" w:themeColor="text2"/>
        </w:rPr>
        <w:br w:type="page"/>
      </w:r>
    </w:p>
    <w:p w14:paraId="7588B29C" w14:textId="55A89164" w:rsidR="004D3478" w:rsidRPr="00483203" w:rsidRDefault="004D3478" w:rsidP="00A66896">
      <w:pPr>
        <w:pStyle w:val="Heading2"/>
      </w:pPr>
      <w:bookmarkStart w:id="24" w:name="_Toc182557774"/>
      <w:r w:rsidRPr="00483203">
        <w:lastRenderedPageBreak/>
        <w:t>Process</w:t>
      </w:r>
      <w:r w:rsidR="004D0683" w:rsidRPr="00483203">
        <w:t xml:space="preserve"> Triggers</w:t>
      </w:r>
      <w:r w:rsidR="007E4C1C" w:rsidRPr="00483203">
        <w:t>,</w:t>
      </w:r>
      <w:r w:rsidRPr="00483203">
        <w:t xml:space="preserve"> Inputs</w:t>
      </w:r>
      <w:r w:rsidR="007E4C1C" w:rsidRPr="00483203">
        <w:t xml:space="preserve">, Interfaces </w:t>
      </w:r>
      <w:r w:rsidRPr="00483203">
        <w:t>&amp; Outputs</w:t>
      </w:r>
      <w:bookmarkEnd w:id="23"/>
      <w:bookmarkEnd w:id="24"/>
    </w:p>
    <w:p w14:paraId="641C4320" w14:textId="3EDE8D0F" w:rsidR="004D3478" w:rsidRDefault="004D3478" w:rsidP="0E2A00B0">
      <w:pPr>
        <w:jc w:val="center"/>
        <w:rPr>
          <w:rFonts w:asciiTheme="majorHAnsi" w:hAnsiTheme="majorHAnsi" w:cstheme="majorBidi"/>
        </w:rPr>
      </w:pPr>
    </w:p>
    <w:p w14:paraId="67D59BBD" w14:textId="5E6504E8" w:rsidR="000C17C5" w:rsidRDefault="00810C66" w:rsidP="00A66896">
      <w:pPr>
        <w:keepNext/>
        <w:jc w:val="center"/>
      </w:pPr>
      <w:r w:rsidRPr="00810C66">
        <w:rPr>
          <w:noProof/>
        </w:rPr>
        <w:drawing>
          <wp:inline distT="0" distB="0" distL="0" distR="0" wp14:anchorId="2323EA1B" wp14:editId="67F99660">
            <wp:extent cx="6263640" cy="3504565"/>
            <wp:effectExtent l="0" t="0" r="3810" b="635"/>
            <wp:docPr id="890781429" name="Picture 1" descr="A diagram of a incident managemen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81429" name="Picture 1" descr="A diagram of a incident management system&#10;&#10;Description automatically generated"/>
                    <pic:cNvPicPr/>
                  </pic:nvPicPr>
                  <pic:blipFill>
                    <a:blip r:embed="rId16"/>
                    <a:stretch>
                      <a:fillRect/>
                    </a:stretch>
                  </pic:blipFill>
                  <pic:spPr>
                    <a:xfrm>
                      <a:off x="0" y="0"/>
                      <a:ext cx="6263640" cy="3504565"/>
                    </a:xfrm>
                    <a:prstGeom prst="rect">
                      <a:avLst/>
                    </a:prstGeom>
                  </pic:spPr>
                </pic:pic>
              </a:graphicData>
            </a:graphic>
          </wp:inline>
        </w:drawing>
      </w:r>
      <w:r w:rsidRPr="00810C66" w:rsidDel="00950864">
        <w:t xml:space="preserve"> </w:t>
      </w:r>
    </w:p>
    <w:p w14:paraId="208C7E50" w14:textId="680C1992" w:rsidR="003C03C2" w:rsidRDefault="000C17C5" w:rsidP="00A66896">
      <w:pPr>
        <w:pStyle w:val="Caption"/>
        <w:jc w:val="center"/>
        <w:rPr>
          <w:rFonts w:asciiTheme="majorHAnsi" w:hAnsiTheme="majorHAnsi" w:cstheme="majorHAnsi"/>
          <w:sz w:val="20"/>
          <w:szCs w:val="20"/>
        </w:rPr>
      </w:pPr>
      <w:r>
        <w:rPr>
          <w:rFonts w:asciiTheme="majorHAnsi" w:hAnsiTheme="majorHAnsi" w:cstheme="majorHAnsi"/>
          <w:sz w:val="20"/>
          <w:szCs w:val="20"/>
        </w:rPr>
        <w:fldChar w:fldCharType="begin"/>
      </w:r>
      <w:r>
        <w:rPr>
          <w:rFonts w:asciiTheme="majorHAnsi" w:hAnsiTheme="majorHAnsi" w:cstheme="majorHAnsi"/>
          <w:sz w:val="20"/>
          <w:szCs w:val="20"/>
        </w:rPr>
        <w:instrText xml:space="preserve"> SEQ Figure \* ARABIC </w:instrText>
      </w:r>
      <w:r>
        <w:rPr>
          <w:rFonts w:asciiTheme="majorHAnsi" w:hAnsiTheme="majorHAnsi" w:cstheme="majorHAnsi"/>
          <w:sz w:val="20"/>
          <w:szCs w:val="20"/>
        </w:rPr>
        <w:fldChar w:fldCharType="separate"/>
      </w:r>
      <w:r>
        <w:rPr>
          <w:rFonts w:asciiTheme="majorHAnsi" w:hAnsiTheme="majorHAnsi" w:cstheme="majorHAnsi"/>
          <w:noProof/>
          <w:sz w:val="20"/>
          <w:szCs w:val="20"/>
        </w:rPr>
        <w:t>1</w:t>
      </w:r>
      <w:r>
        <w:rPr>
          <w:rFonts w:asciiTheme="majorHAnsi" w:hAnsiTheme="majorHAnsi" w:cstheme="majorHAnsi"/>
          <w:sz w:val="20"/>
          <w:szCs w:val="20"/>
        </w:rPr>
        <w:fldChar w:fldCharType="end"/>
      </w:r>
      <w:r>
        <w:t>. Diagram showing the Triggers, Inputs, Interfaces and Outputs of Incident Management</w:t>
      </w:r>
    </w:p>
    <w:p w14:paraId="68CA6411" w14:textId="77777777" w:rsidR="003C03C2" w:rsidRDefault="003C03C2" w:rsidP="001D6161">
      <w:pPr>
        <w:jc w:val="center"/>
        <w:rPr>
          <w:rFonts w:asciiTheme="majorHAnsi" w:hAnsiTheme="majorHAnsi" w:cstheme="majorHAnsi"/>
          <w:sz w:val="20"/>
          <w:szCs w:val="20"/>
        </w:rPr>
      </w:pPr>
    </w:p>
    <w:p w14:paraId="466845A0" w14:textId="4AD2C0AC" w:rsidR="006D22A0" w:rsidRPr="00630687" w:rsidRDefault="004D3478" w:rsidP="00A66896">
      <w:pPr>
        <w:pStyle w:val="Heading1"/>
      </w:pPr>
      <w:bookmarkStart w:id="25" w:name="_Toc462239310"/>
      <w:bookmarkStart w:id="26" w:name="_Toc182557775"/>
      <w:r w:rsidRPr="00E04A0B">
        <w:t xml:space="preserve">Process </w:t>
      </w:r>
      <w:r w:rsidRPr="00A66896">
        <w:t>Narrative</w:t>
      </w:r>
      <w:bookmarkStart w:id="27" w:name="_Toc462239311"/>
      <w:bookmarkEnd w:id="25"/>
      <w:bookmarkEnd w:id="26"/>
    </w:p>
    <w:p w14:paraId="66C0DF31" w14:textId="4537F647" w:rsidR="004D3478" w:rsidRPr="00A66896" w:rsidRDefault="004D3478" w:rsidP="00A66896">
      <w:pPr>
        <w:pStyle w:val="Heading2"/>
        <w:rPr>
          <w:rFonts w:asciiTheme="majorHAnsi" w:hAnsiTheme="majorHAnsi" w:cstheme="majorBidi"/>
          <w:b w:val="0"/>
          <w:sz w:val="28"/>
          <w:szCs w:val="28"/>
        </w:rPr>
      </w:pPr>
      <w:bookmarkStart w:id="28" w:name="_Toc182557776"/>
      <w:r w:rsidRPr="00A66896">
        <w:rPr>
          <w:rFonts w:asciiTheme="majorHAnsi" w:hAnsiTheme="majorHAnsi" w:cstheme="majorBidi"/>
          <w:sz w:val="28"/>
          <w:szCs w:val="28"/>
        </w:rPr>
        <w:t>Incident Identification</w:t>
      </w:r>
      <w:bookmarkEnd w:id="27"/>
      <w:r w:rsidR="00014C9F" w:rsidRPr="00A66896">
        <w:rPr>
          <w:rFonts w:asciiTheme="majorHAnsi" w:hAnsiTheme="majorHAnsi" w:cstheme="majorBidi"/>
          <w:sz w:val="28"/>
          <w:szCs w:val="28"/>
        </w:rPr>
        <w:t xml:space="preserve"> &amp; Logging</w:t>
      </w:r>
      <w:bookmarkEnd w:id="28"/>
    </w:p>
    <w:p w14:paraId="39D31939" w14:textId="2BFA4496" w:rsidR="009A6AFF" w:rsidRDefault="004D3478" w:rsidP="5B325CED">
      <w:pPr>
        <w:pStyle w:val="firstpara1"/>
        <w:shd w:val="clear" w:color="auto" w:fill="FFFFFF" w:themeFill="text1"/>
        <w:rPr>
          <w:rFonts w:asciiTheme="majorHAnsi" w:hAnsiTheme="majorHAnsi" w:cstheme="majorHAnsi"/>
          <w:sz w:val="24"/>
        </w:rPr>
      </w:pPr>
      <w:r w:rsidRPr="004D3478">
        <w:rPr>
          <w:rFonts w:asciiTheme="majorHAnsi" w:hAnsiTheme="majorHAnsi" w:cstheme="majorHAnsi"/>
          <w:sz w:val="24"/>
        </w:rPr>
        <w:t>Incidents can be identified</w:t>
      </w:r>
      <w:r w:rsidR="00005FA6">
        <w:rPr>
          <w:rFonts w:asciiTheme="majorHAnsi" w:hAnsiTheme="majorHAnsi" w:cstheme="majorHAnsi"/>
          <w:sz w:val="24"/>
        </w:rPr>
        <w:t xml:space="preserve"> either</w:t>
      </w:r>
      <w:r w:rsidR="00037C45">
        <w:rPr>
          <w:rFonts w:asciiTheme="majorHAnsi" w:hAnsiTheme="majorHAnsi" w:cstheme="majorHAnsi"/>
          <w:sz w:val="24"/>
        </w:rPr>
        <w:t>:</w:t>
      </w:r>
    </w:p>
    <w:p w14:paraId="3404EAE7" w14:textId="4EE352C9" w:rsidR="000A247E" w:rsidRDefault="000A247E" w:rsidP="000A247E">
      <w:pPr>
        <w:pStyle w:val="firstpara1"/>
        <w:numPr>
          <w:ilvl w:val="0"/>
          <w:numId w:val="15"/>
        </w:numPr>
        <w:shd w:val="clear" w:color="auto" w:fill="FFFFFF" w:themeFill="text1"/>
        <w:rPr>
          <w:rFonts w:asciiTheme="majorHAnsi" w:hAnsiTheme="majorHAnsi" w:cstheme="majorHAnsi"/>
          <w:sz w:val="24"/>
        </w:rPr>
      </w:pPr>
      <w:r>
        <w:rPr>
          <w:rFonts w:asciiTheme="majorHAnsi" w:hAnsiTheme="majorHAnsi" w:cstheme="majorHAnsi"/>
          <w:sz w:val="24"/>
        </w:rPr>
        <w:t>E</w:t>
      </w:r>
      <w:r w:rsidR="004D3478" w:rsidRPr="004D3478">
        <w:rPr>
          <w:rFonts w:asciiTheme="majorHAnsi" w:hAnsiTheme="majorHAnsi" w:cstheme="majorHAnsi"/>
          <w:sz w:val="24"/>
        </w:rPr>
        <w:t>xternally through end user / supplier identification</w:t>
      </w:r>
      <w:r w:rsidR="00FD739B">
        <w:rPr>
          <w:rFonts w:asciiTheme="majorHAnsi" w:hAnsiTheme="majorHAnsi" w:cstheme="majorHAnsi"/>
          <w:sz w:val="24"/>
        </w:rPr>
        <w:t>.</w:t>
      </w:r>
    </w:p>
    <w:p w14:paraId="103F37B7" w14:textId="01EBC45C" w:rsidR="004D3478" w:rsidRPr="004D3478" w:rsidRDefault="000A247E" w:rsidP="00BF50C8">
      <w:pPr>
        <w:pStyle w:val="firstpara1"/>
        <w:numPr>
          <w:ilvl w:val="0"/>
          <w:numId w:val="15"/>
        </w:numPr>
        <w:shd w:val="clear" w:color="auto" w:fill="FFFFFF" w:themeFill="text1"/>
        <w:rPr>
          <w:rFonts w:asciiTheme="majorHAnsi" w:hAnsiTheme="majorHAnsi" w:cstheme="majorHAnsi"/>
          <w:sz w:val="24"/>
        </w:rPr>
      </w:pPr>
      <w:r>
        <w:rPr>
          <w:rFonts w:asciiTheme="majorHAnsi" w:hAnsiTheme="majorHAnsi" w:cstheme="majorHAnsi"/>
          <w:sz w:val="24"/>
        </w:rPr>
        <w:t>I</w:t>
      </w:r>
      <w:r w:rsidR="004D3478" w:rsidRPr="004D3478">
        <w:rPr>
          <w:rFonts w:asciiTheme="majorHAnsi" w:hAnsiTheme="majorHAnsi" w:cstheme="majorHAnsi"/>
          <w:sz w:val="24"/>
        </w:rPr>
        <w:t>nternally through event monitoring, internal proactive investigations and testing.</w:t>
      </w:r>
    </w:p>
    <w:p w14:paraId="3E2E1EA0" w14:textId="6C1A553F" w:rsidR="5B325CED" w:rsidRDefault="63A3BCC1" w:rsidP="0E2A00B0">
      <w:pPr>
        <w:pStyle w:val="firstpara1"/>
        <w:shd w:val="clear" w:color="auto" w:fill="FFFFFF" w:themeFill="text1"/>
        <w:rPr>
          <w:rFonts w:asciiTheme="majorHAnsi" w:hAnsiTheme="majorHAnsi" w:cstheme="majorBidi"/>
          <w:sz w:val="24"/>
        </w:rPr>
      </w:pPr>
      <w:r w:rsidRPr="0E2A00B0">
        <w:rPr>
          <w:rFonts w:asciiTheme="majorHAnsi" w:hAnsiTheme="majorHAnsi" w:cstheme="majorBidi"/>
          <w:sz w:val="24"/>
        </w:rPr>
        <w:t xml:space="preserve">Once identified, Incidents can be </w:t>
      </w:r>
      <w:r w:rsidR="38C78DE7" w:rsidRPr="0E2A00B0">
        <w:rPr>
          <w:rFonts w:asciiTheme="majorHAnsi" w:hAnsiTheme="majorHAnsi" w:cstheme="majorBidi"/>
          <w:sz w:val="24"/>
        </w:rPr>
        <w:t>logged</w:t>
      </w:r>
      <w:r w:rsidRPr="0E2A00B0">
        <w:rPr>
          <w:rFonts w:asciiTheme="majorHAnsi" w:hAnsiTheme="majorHAnsi" w:cstheme="majorBidi"/>
          <w:sz w:val="24"/>
        </w:rPr>
        <w:t xml:space="preserve"> </w:t>
      </w:r>
      <w:r w:rsidR="7955A446" w:rsidRPr="0E2A00B0">
        <w:rPr>
          <w:rFonts w:asciiTheme="majorHAnsi" w:hAnsiTheme="majorHAnsi" w:cstheme="majorBidi"/>
          <w:sz w:val="24"/>
        </w:rPr>
        <w:t>through the following channels</w:t>
      </w:r>
      <w:r w:rsidR="00C84D7C">
        <w:rPr>
          <w:rFonts w:asciiTheme="majorHAnsi" w:hAnsiTheme="majorHAnsi" w:cstheme="majorBidi"/>
          <w:sz w:val="24"/>
        </w:rPr>
        <w:t xml:space="preserve"> (</w:t>
      </w:r>
      <w:r w:rsidR="009D1EB2">
        <w:rPr>
          <w:rFonts w:asciiTheme="majorHAnsi" w:hAnsiTheme="majorHAnsi" w:cstheme="majorBidi"/>
          <w:sz w:val="24"/>
        </w:rPr>
        <w:t>The specifics below are for the National Service Desk which is the main front door for most NHS</w:t>
      </w:r>
      <w:r w:rsidR="0020257A">
        <w:rPr>
          <w:rFonts w:asciiTheme="majorHAnsi" w:hAnsiTheme="majorHAnsi" w:cstheme="majorBidi"/>
          <w:sz w:val="24"/>
        </w:rPr>
        <w:t xml:space="preserve"> </w:t>
      </w:r>
      <w:r w:rsidR="009D1EB2">
        <w:rPr>
          <w:rFonts w:asciiTheme="majorHAnsi" w:hAnsiTheme="majorHAnsi" w:cstheme="majorBidi"/>
          <w:sz w:val="24"/>
        </w:rPr>
        <w:t>E</w:t>
      </w:r>
      <w:r w:rsidR="0020257A">
        <w:rPr>
          <w:rFonts w:asciiTheme="majorHAnsi" w:hAnsiTheme="majorHAnsi" w:cstheme="majorBidi"/>
          <w:sz w:val="24"/>
        </w:rPr>
        <w:t>ngland</w:t>
      </w:r>
      <w:r w:rsidR="009D1EB2">
        <w:rPr>
          <w:rFonts w:asciiTheme="majorHAnsi" w:hAnsiTheme="majorHAnsi" w:cstheme="majorBidi"/>
          <w:sz w:val="24"/>
        </w:rPr>
        <w:t xml:space="preserve"> Services, some services may have a different </w:t>
      </w:r>
      <w:r w:rsidR="006B7AC4">
        <w:rPr>
          <w:rFonts w:asciiTheme="majorHAnsi" w:hAnsiTheme="majorHAnsi" w:cstheme="majorBidi"/>
          <w:sz w:val="24"/>
        </w:rPr>
        <w:t>entry point</w:t>
      </w:r>
      <w:r w:rsidR="009D1EB2">
        <w:rPr>
          <w:rFonts w:asciiTheme="majorHAnsi" w:hAnsiTheme="majorHAnsi" w:cstheme="majorBidi"/>
          <w:sz w:val="24"/>
        </w:rPr>
        <w:t xml:space="preserve">. This will be referenced in the Support model for </w:t>
      </w:r>
      <w:r w:rsidR="009109A2">
        <w:rPr>
          <w:rFonts w:asciiTheme="majorHAnsi" w:hAnsiTheme="majorHAnsi" w:cstheme="majorBidi"/>
          <w:sz w:val="24"/>
        </w:rPr>
        <w:t>the given services)</w:t>
      </w:r>
      <w:r w:rsidRPr="0E2A00B0">
        <w:rPr>
          <w:rFonts w:asciiTheme="majorHAnsi" w:hAnsiTheme="majorHAnsi" w:cstheme="majorBidi"/>
          <w:sz w:val="24"/>
        </w:rPr>
        <w:t xml:space="preserve">: </w:t>
      </w:r>
    </w:p>
    <w:p w14:paraId="644923F2" w14:textId="445DE2CD" w:rsidR="004D3478" w:rsidRPr="004D3478" w:rsidRDefault="00D8069A"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t>Self-service portal</w:t>
      </w:r>
      <w:r w:rsidR="004D3478" w:rsidRPr="004D3478">
        <w:rPr>
          <w:rFonts w:asciiTheme="majorHAnsi" w:hAnsiTheme="majorHAnsi" w:cstheme="majorHAnsi"/>
          <w:sz w:val="24"/>
        </w:rPr>
        <w:t xml:space="preserve"> </w:t>
      </w:r>
      <w:r w:rsidR="00165EA4" w:rsidRPr="004D3478">
        <w:rPr>
          <w:rFonts w:asciiTheme="majorHAnsi" w:hAnsiTheme="majorHAnsi" w:cstheme="majorHAnsi"/>
          <w:sz w:val="24"/>
        </w:rPr>
        <w:t xml:space="preserve">- </w:t>
      </w:r>
      <w:r w:rsidR="00165EA4" w:rsidRPr="00C355DE">
        <w:rPr>
          <w:rFonts w:asciiTheme="majorHAnsi" w:hAnsiTheme="majorHAnsi" w:cstheme="majorHAnsi"/>
          <w:sz w:val="24"/>
        </w:rPr>
        <w:t>https://www.support.digitalservices.nhs.uk</w:t>
      </w:r>
      <w:r w:rsidR="00FE1ECD">
        <w:rPr>
          <w:rFonts w:asciiTheme="majorHAnsi" w:hAnsiTheme="majorHAnsi" w:cstheme="majorHAnsi"/>
          <w:sz w:val="24"/>
        </w:rPr>
        <w:t xml:space="preserve"> </w:t>
      </w:r>
    </w:p>
    <w:p w14:paraId="64F4EB28" w14:textId="51CE7101" w:rsidR="004D3478" w:rsidRDefault="004D3478" w:rsidP="004D679B">
      <w:pPr>
        <w:pStyle w:val="firstpara1"/>
        <w:numPr>
          <w:ilvl w:val="0"/>
          <w:numId w:val="16"/>
        </w:numPr>
        <w:shd w:val="clear" w:color="auto" w:fill="FFFFFF" w:themeFill="text1"/>
        <w:rPr>
          <w:rFonts w:asciiTheme="majorHAnsi" w:hAnsiTheme="majorHAnsi" w:cstheme="majorBidi"/>
          <w:sz w:val="24"/>
        </w:rPr>
      </w:pPr>
      <w:r w:rsidRPr="5EC9FE25">
        <w:rPr>
          <w:rFonts w:asciiTheme="majorHAnsi" w:hAnsiTheme="majorHAnsi" w:cstheme="majorBidi"/>
          <w:sz w:val="24"/>
        </w:rPr>
        <w:t xml:space="preserve">Telephone - The </w:t>
      </w:r>
      <w:r w:rsidR="00886163" w:rsidRPr="5EC9FE25">
        <w:rPr>
          <w:rFonts w:asciiTheme="majorHAnsi" w:hAnsiTheme="majorHAnsi" w:cstheme="majorBidi"/>
          <w:sz w:val="24"/>
        </w:rPr>
        <w:t xml:space="preserve">NHS England </w:t>
      </w:r>
      <w:r w:rsidR="00434D1C">
        <w:rPr>
          <w:rFonts w:asciiTheme="majorHAnsi" w:hAnsiTheme="majorHAnsi" w:cstheme="majorBidi"/>
          <w:sz w:val="24"/>
        </w:rPr>
        <w:t>Digital Operations and Service Management</w:t>
      </w:r>
      <w:r w:rsidRPr="5EC9FE25">
        <w:rPr>
          <w:rFonts w:asciiTheme="majorHAnsi" w:hAnsiTheme="majorHAnsi" w:cstheme="majorBidi"/>
          <w:sz w:val="24"/>
        </w:rPr>
        <w:t xml:space="preserve"> National Service Desk will accept incident notification via telephone number 0300 303 5035 24x7x365.</w:t>
      </w:r>
    </w:p>
    <w:p w14:paraId="5E38B5BD" w14:textId="1B77F13E" w:rsidR="007F5DF1" w:rsidRPr="004D3478" w:rsidRDefault="007F5DF1"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t>Webform</w:t>
      </w:r>
      <w:r w:rsidR="00941B0C">
        <w:rPr>
          <w:rFonts w:asciiTheme="majorHAnsi" w:hAnsiTheme="majorHAnsi" w:cstheme="majorHAnsi"/>
          <w:sz w:val="24"/>
        </w:rPr>
        <w:t xml:space="preserve"> </w:t>
      </w:r>
      <w:r w:rsidR="00636DD5">
        <w:rPr>
          <w:rFonts w:asciiTheme="majorHAnsi" w:hAnsiTheme="majorHAnsi" w:cstheme="majorHAnsi"/>
          <w:sz w:val="24"/>
        </w:rPr>
        <w:t>–</w:t>
      </w:r>
      <w:r w:rsidR="00941B0C">
        <w:rPr>
          <w:rFonts w:asciiTheme="majorHAnsi" w:hAnsiTheme="majorHAnsi" w:cstheme="majorHAnsi"/>
          <w:sz w:val="24"/>
        </w:rPr>
        <w:t xml:space="preserve"> </w:t>
      </w:r>
      <w:r w:rsidR="005B2716">
        <w:rPr>
          <w:rFonts w:asciiTheme="majorHAnsi" w:hAnsiTheme="majorHAnsi" w:cstheme="majorHAnsi"/>
          <w:sz w:val="24"/>
        </w:rPr>
        <w:t>U</w:t>
      </w:r>
      <w:r w:rsidR="00636DD5">
        <w:rPr>
          <w:rFonts w:asciiTheme="majorHAnsi" w:hAnsiTheme="majorHAnsi" w:cstheme="majorHAnsi"/>
          <w:sz w:val="24"/>
        </w:rPr>
        <w:t>sed</w:t>
      </w:r>
      <w:r w:rsidR="00C355DE">
        <w:rPr>
          <w:rFonts w:asciiTheme="majorHAnsi" w:hAnsiTheme="majorHAnsi" w:cstheme="majorHAnsi"/>
          <w:sz w:val="24"/>
        </w:rPr>
        <w:t xml:space="preserve"> only</w:t>
      </w:r>
      <w:r w:rsidR="00941B0C">
        <w:rPr>
          <w:rFonts w:asciiTheme="majorHAnsi" w:hAnsiTheme="majorHAnsi" w:cstheme="majorHAnsi"/>
          <w:sz w:val="24"/>
        </w:rPr>
        <w:t xml:space="preserve"> </w:t>
      </w:r>
      <w:r w:rsidR="005B2716">
        <w:rPr>
          <w:rFonts w:asciiTheme="majorHAnsi" w:hAnsiTheme="majorHAnsi" w:cstheme="majorHAnsi"/>
          <w:sz w:val="24"/>
        </w:rPr>
        <w:t xml:space="preserve">for </w:t>
      </w:r>
      <w:r w:rsidR="004B401F">
        <w:rPr>
          <w:rFonts w:asciiTheme="majorHAnsi" w:hAnsiTheme="majorHAnsi" w:cstheme="majorHAnsi"/>
          <w:sz w:val="24"/>
        </w:rPr>
        <w:t>specific services</w:t>
      </w:r>
    </w:p>
    <w:p w14:paraId="05F7442D" w14:textId="5436C8AF" w:rsidR="00775983" w:rsidRPr="004D3478" w:rsidRDefault="00775983"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lastRenderedPageBreak/>
        <w:t>Email</w:t>
      </w:r>
      <w:r w:rsidR="005479FD">
        <w:rPr>
          <w:rFonts w:asciiTheme="majorHAnsi" w:hAnsiTheme="majorHAnsi" w:cstheme="majorHAnsi"/>
          <w:sz w:val="24"/>
        </w:rPr>
        <w:t xml:space="preserve"> </w:t>
      </w:r>
      <w:r w:rsidR="007B5F62">
        <w:rPr>
          <w:rFonts w:asciiTheme="majorHAnsi" w:hAnsiTheme="majorHAnsi" w:cstheme="majorHAnsi"/>
          <w:sz w:val="24"/>
        </w:rPr>
        <w:t>–</w:t>
      </w:r>
      <w:r w:rsidR="00800A4A">
        <w:rPr>
          <w:rFonts w:asciiTheme="majorHAnsi" w:hAnsiTheme="majorHAnsi" w:cstheme="majorHAnsi"/>
          <w:sz w:val="24"/>
        </w:rPr>
        <w:t xml:space="preserve"> The NHS England </w:t>
      </w:r>
      <w:r w:rsidR="00434D1C">
        <w:rPr>
          <w:rFonts w:asciiTheme="majorHAnsi" w:hAnsiTheme="majorHAnsi" w:cstheme="majorHAnsi"/>
          <w:sz w:val="24"/>
        </w:rPr>
        <w:t>Digital Operations and Service Management</w:t>
      </w:r>
      <w:r w:rsidR="00800A4A">
        <w:rPr>
          <w:rFonts w:asciiTheme="majorHAnsi" w:hAnsiTheme="majorHAnsi" w:cstheme="majorHAnsi"/>
          <w:sz w:val="24"/>
        </w:rPr>
        <w:t xml:space="preserve"> National Service Desk </w:t>
      </w:r>
      <w:r w:rsidR="00BD49B8" w:rsidRPr="004D3478">
        <w:rPr>
          <w:rFonts w:asciiTheme="majorHAnsi" w:hAnsiTheme="majorHAnsi" w:cstheme="majorHAnsi"/>
          <w:sz w:val="24"/>
        </w:rPr>
        <w:t>will accept incident notification</w:t>
      </w:r>
      <w:r w:rsidR="00BD49B8">
        <w:rPr>
          <w:rFonts w:asciiTheme="majorHAnsi" w:hAnsiTheme="majorHAnsi" w:cstheme="majorHAnsi"/>
          <w:sz w:val="24"/>
        </w:rPr>
        <w:t xml:space="preserve"> via</w:t>
      </w:r>
      <w:r w:rsidR="00800A4A">
        <w:rPr>
          <w:rFonts w:asciiTheme="majorHAnsi" w:hAnsiTheme="majorHAnsi" w:cstheme="majorHAnsi"/>
          <w:sz w:val="24"/>
        </w:rPr>
        <w:t xml:space="preserve"> </w:t>
      </w:r>
      <w:r w:rsidR="00127382">
        <w:rPr>
          <w:rFonts w:asciiTheme="majorHAnsi" w:hAnsiTheme="majorHAnsi" w:cstheme="majorHAnsi"/>
          <w:sz w:val="24"/>
        </w:rPr>
        <w:t>ssd.nationalservicedesk@nhs.net</w:t>
      </w:r>
    </w:p>
    <w:p w14:paraId="1C34675B" w14:textId="77777777" w:rsidR="002876F3" w:rsidRDefault="004D3478" w:rsidP="4FF85FC3">
      <w:pPr>
        <w:pStyle w:val="firstpara1"/>
        <w:numPr>
          <w:ilvl w:val="0"/>
          <w:numId w:val="16"/>
        </w:numPr>
        <w:shd w:val="clear" w:color="auto" w:fill="FFFFFF" w:themeFill="text1"/>
        <w:rPr>
          <w:rFonts w:asciiTheme="majorHAnsi" w:hAnsiTheme="majorHAnsi" w:cstheme="majorBidi"/>
          <w:sz w:val="24"/>
        </w:rPr>
      </w:pPr>
      <w:r w:rsidRPr="4FF85FC3">
        <w:rPr>
          <w:rFonts w:asciiTheme="majorHAnsi" w:hAnsiTheme="majorHAnsi" w:cstheme="majorBidi"/>
          <w:sz w:val="24"/>
        </w:rPr>
        <w:t>Monitoring</w:t>
      </w:r>
      <w:r w:rsidR="006A0999" w:rsidRPr="4FF85FC3">
        <w:rPr>
          <w:rFonts w:asciiTheme="majorHAnsi" w:hAnsiTheme="majorHAnsi" w:cstheme="majorBidi"/>
          <w:sz w:val="24"/>
        </w:rPr>
        <w:t xml:space="preserve"> </w:t>
      </w:r>
      <w:r w:rsidRPr="4FF85FC3">
        <w:rPr>
          <w:rFonts w:asciiTheme="majorHAnsi" w:hAnsiTheme="majorHAnsi" w:cstheme="majorBidi"/>
          <w:sz w:val="24"/>
        </w:rPr>
        <w:t xml:space="preserve">– </w:t>
      </w:r>
      <w:r w:rsidR="00C355DE" w:rsidRPr="4FF85FC3">
        <w:rPr>
          <w:rFonts w:asciiTheme="majorHAnsi" w:hAnsiTheme="majorHAnsi" w:cstheme="majorBidi"/>
          <w:sz w:val="24"/>
        </w:rPr>
        <w:t>I</w:t>
      </w:r>
      <w:r w:rsidR="000E5B6A" w:rsidRPr="4FF85FC3">
        <w:rPr>
          <w:rFonts w:asciiTheme="majorHAnsi" w:hAnsiTheme="majorHAnsi" w:cstheme="majorBidi"/>
          <w:sz w:val="24"/>
        </w:rPr>
        <w:t xml:space="preserve">nternally raised </w:t>
      </w:r>
      <w:r w:rsidR="007620DF" w:rsidRPr="4FF85FC3">
        <w:rPr>
          <w:rFonts w:asciiTheme="majorHAnsi" w:hAnsiTheme="majorHAnsi" w:cstheme="majorBidi"/>
          <w:sz w:val="24"/>
        </w:rPr>
        <w:t>by</w:t>
      </w:r>
      <w:r w:rsidR="000E5B6A" w:rsidRPr="4FF85FC3">
        <w:rPr>
          <w:rFonts w:asciiTheme="majorHAnsi" w:hAnsiTheme="majorHAnsi" w:cstheme="majorBidi"/>
          <w:sz w:val="24"/>
        </w:rPr>
        <w:t xml:space="preserve"> teams monitoring the </w:t>
      </w:r>
      <w:r w:rsidR="00087FC6" w:rsidRPr="4FF85FC3">
        <w:rPr>
          <w:rFonts w:asciiTheme="majorHAnsi" w:hAnsiTheme="majorHAnsi" w:cstheme="majorBidi"/>
          <w:sz w:val="24"/>
        </w:rPr>
        <w:t xml:space="preserve">health </w:t>
      </w:r>
      <w:r w:rsidR="000C4D4B" w:rsidRPr="4FF85FC3">
        <w:rPr>
          <w:rFonts w:asciiTheme="majorHAnsi" w:hAnsiTheme="majorHAnsi" w:cstheme="majorBidi"/>
          <w:sz w:val="24"/>
        </w:rPr>
        <w:t xml:space="preserve">of </w:t>
      </w:r>
      <w:r w:rsidR="000E5B6A" w:rsidRPr="4FF85FC3">
        <w:rPr>
          <w:rFonts w:asciiTheme="majorHAnsi" w:hAnsiTheme="majorHAnsi" w:cstheme="majorBidi"/>
          <w:sz w:val="24"/>
        </w:rPr>
        <w:t>services</w:t>
      </w:r>
      <w:r w:rsidR="00B90196" w:rsidRPr="4FF85FC3">
        <w:rPr>
          <w:rFonts w:asciiTheme="majorHAnsi" w:hAnsiTheme="majorHAnsi" w:cstheme="majorBidi"/>
          <w:sz w:val="24"/>
        </w:rPr>
        <w:t xml:space="preserve">, or through </w:t>
      </w:r>
      <w:r w:rsidR="000E0694" w:rsidRPr="4FF85FC3">
        <w:rPr>
          <w:rFonts w:asciiTheme="majorHAnsi" w:hAnsiTheme="majorHAnsi" w:cstheme="majorBidi"/>
          <w:sz w:val="24"/>
        </w:rPr>
        <w:t>direct integration with observability tooling</w:t>
      </w:r>
      <w:r w:rsidR="000E5B6A" w:rsidRPr="4FF85FC3">
        <w:rPr>
          <w:rFonts w:asciiTheme="majorHAnsi" w:hAnsiTheme="majorHAnsi" w:cstheme="majorBidi"/>
          <w:sz w:val="24"/>
        </w:rPr>
        <w:t xml:space="preserve">. </w:t>
      </w:r>
      <w:r w:rsidRPr="4FF85FC3">
        <w:rPr>
          <w:rFonts w:asciiTheme="majorHAnsi" w:hAnsiTheme="majorHAnsi" w:cstheme="majorBidi"/>
          <w:sz w:val="24"/>
        </w:rPr>
        <w:t xml:space="preserve"> </w:t>
      </w:r>
    </w:p>
    <w:p w14:paraId="797A68FA" w14:textId="7895BF45" w:rsidR="4FF85FC3" w:rsidRDefault="15C7EB41" w:rsidP="4FF85FC3">
      <w:pPr>
        <w:pStyle w:val="firstpara1"/>
        <w:numPr>
          <w:ilvl w:val="0"/>
          <w:numId w:val="16"/>
        </w:numPr>
        <w:shd w:val="clear" w:color="auto" w:fill="FFFFFF" w:themeFill="text1"/>
      </w:pPr>
      <w:r w:rsidRPr="65389FE4">
        <w:rPr>
          <w:rFonts w:eastAsia="Arial"/>
          <w:sz w:val="24"/>
        </w:rPr>
        <w:t xml:space="preserve">Where an internal user of the ITSM tool identifies an incident, understands how to raise one in the toolset and where it should be routed, they </w:t>
      </w:r>
      <w:r w:rsidR="5A2081F4" w:rsidRPr="2A21F5B4">
        <w:rPr>
          <w:rFonts w:eastAsia="Arial"/>
          <w:sz w:val="24"/>
        </w:rPr>
        <w:t xml:space="preserve">should </w:t>
      </w:r>
      <w:r w:rsidRPr="2A21F5B4">
        <w:rPr>
          <w:rFonts w:eastAsia="Arial"/>
          <w:sz w:val="24"/>
        </w:rPr>
        <w:t>raise</w:t>
      </w:r>
      <w:r w:rsidRPr="65389FE4">
        <w:rPr>
          <w:rFonts w:eastAsia="Arial"/>
          <w:sz w:val="24"/>
        </w:rPr>
        <w:t xml:space="preserve"> the Incident directly in the ITSM tool</w:t>
      </w:r>
      <w:r w:rsidRPr="64671D9E">
        <w:rPr>
          <w:rFonts w:eastAsia="Arial"/>
          <w:sz w:val="24"/>
        </w:rPr>
        <w:t>.</w:t>
      </w:r>
    </w:p>
    <w:p w14:paraId="3EA0214E" w14:textId="4A22FFFF" w:rsidR="002876F3" w:rsidRPr="002876F3" w:rsidRDefault="002876F3" w:rsidP="002876F3">
      <w:pPr>
        <w:pStyle w:val="firstpara1"/>
        <w:shd w:val="clear" w:color="auto" w:fill="FFFFFF"/>
        <w:rPr>
          <w:rFonts w:asciiTheme="majorHAnsi" w:hAnsiTheme="majorHAnsi" w:cstheme="majorHAnsi"/>
          <w:sz w:val="24"/>
        </w:rPr>
      </w:pPr>
      <w:r w:rsidRPr="002876F3">
        <w:rPr>
          <w:rFonts w:asciiTheme="majorHAnsi" w:hAnsiTheme="majorHAnsi" w:cstheme="majorHAnsi"/>
          <w:sz w:val="24"/>
        </w:rPr>
        <w:t>Note that any incident reported to the National Service Desk will be logged as a Case</w:t>
      </w:r>
      <w:r w:rsidR="00BB2658">
        <w:rPr>
          <w:rFonts w:asciiTheme="majorHAnsi" w:hAnsiTheme="majorHAnsi" w:cstheme="majorHAnsi"/>
          <w:sz w:val="24"/>
        </w:rPr>
        <w:t xml:space="preserve"> in the ITSM tool</w:t>
      </w:r>
      <w:r w:rsidRPr="002876F3">
        <w:rPr>
          <w:rFonts w:asciiTheme="majorHAnsi" w:hAnsiTheme="majorHAnsi" w:cstheme="majorHAnsi"/>
          <w:sz w:val="24"/>
        </w:rPr>
        <w:t xml:space="preserve"> initially, then promoted to an Incident where a first-line fix is not possible. </w:t>
      </w:r>
      <w:r w:rsidR="00BB2658">
        <w:rPr>
          <w:rFonts w:asciiTheme="majorHAnsi" w:hAnsiTheme="majorHAnsi" w:cstheme="majorHAnsi"/>
          <w:sz w:val="24"/>
        </w:rPr>
        <w:t>This document will reference Incident rather than Case</w:t>
      </w:r>
      <w:r w:rsidR="00E14FB6">
        <w:rPr>
          <w:rFonts w:asciiTheme="majorHAnsi" w:hAnsiTheme="majorHAnsi" w:cstheme="majorHAnsi"/>
          <w:sz w:val="24"/>
        </w:rPr>
        <w:t xml:space="preserve"> </w:t>
      </w:r>
      <w:r w:rsidR="00C1374A">
        <w:rPr>
          <w:rFonts w:asciiTheme="majorHAnsi" w:hAnsiTheme="majorHAnsi" w:cstheme="majorHAnsi"/>
          <w:sz w:val="24"/>
        </w:rPr>
        <w:t>in these instances for the purpose of consistency in the process</w:t>
      </w:r>
      <w:r w:rsidR="003E06F7">
        <w:rPr>
          <w:rFonts w:asciiTheme="majorHAnsi" w:hAnsiTheme="majorHAnsi" w:cstheme="majorHAnsi"/>
          <w:sz w:val="24"/>
        </w:rPr>
        <w:t xml:space="preserve"> terminology.</w:t>
      </w:r>
      <w:r w:rsidR="008C01B7">
        <w:rPr>
          <w:rFonts w:asciiTheme="majorHAnsi" w:hAnsiTheme="majorHAnsi" w:cstheme="majorHAnsi"/>
          <w:sz w:val="24"/>
        </w:rPr>
        <w:t xml:space="preserve"> </w:t>
      </w:r>
    </w:p>
    <w:p w14:paraId="5C4B3298" w14:textId="0ACA062E" w:rsidR="004D3478" w:rsidRPr="00466EE9" w:rsidRDefault="004D3478" w:rsidP="00A66896">
      <w:pPr>
        <w:pStyle w:val="Heading2"/>
        <w:rPr>
          <w:rFonts w:asciiTheme="majorHAnsi" w:hAnsiTheme="majorHAnsi" w:cstheme="majorBidi"/>
          <w:sz w:val="28"/>
          <w:szCs w:val="28"/>
        </w:rPr>
      </w:pPr>
      <w:bookmarkStart w:id="29" w:name="_Toc462239312"/>
      <w:bookmarkStart w:id="30" w:name="_Toc182557777"/>
      <w:r w:rsidRPr="00BF50C8">
        <w:rPr>
          <w:rFonts w:asciiTheme="majorHAnsi" w:hAnsiTheme="majorHAnsi" w:cstheme="majorBidi"/>
          <w:sz w:val="28"/>
          <w:szCs w:val="28"/>
        </w:rPr>
        <w:t xml:space="preserve">Incident </w:t>
      </w:r>
      <w:bookmarkEnd w:id="29"/>
      <w:r w:rsidR="00014C9F" w:rsidRPr="00A66896">
        <w:rPr>
          <w:rFonts w:asciiTheme="majorHAnsi" w:hAnsiTheme="majorHAnsi" w:cstheme="majorBidi"/>
          <w:sz w:val="28"/>
          <w:szCs w:val="28"/>
        </w:rPr>
        <w:t>Triage</w:t>
      </w:r>
      <w:bookmarkEnd w:id="30"/>
    </w:p>
    <w:p w14:paraId="247C283F" w14:textId="04856AA9" w:rsidR="004D3478" w:rsidRPr="004D137C" w:rsidRDefault="004D3478" w:rsidP="006D22A0">
      <w:pPr>
        <w:pStyle w:val="NormalWeb"/>
        <w:numPr>
          <w:ilvl w:val="0"/>
          <w:numId w:val="17"/>
        </w:numPr>
        <w:shd w:val="clear" w:color="auto" w:fill="FFFFFF" w:themeFill="text1"/>
        <w:rPr>
          <w:rFonts w:asciiTheme="majorHAnsi" w:hAnsiTheme="majorHAnsi" w:cstheme="majorBidi"/>
          <w:sz w:val="24"/>
        </w:rPr>
      </w:pPr>
      <w:r w:rsidRPr="5F79A515">
        <w:rPr>
          <w:rFonts w:asciiTheme="majorHAnsi" w:hAnsiTheme="majorHAnsi" w:cstheme="majorBidi"/>
          <w:sz w:val="24"/>
        </w:rPr>
        <w:t xml:space="preserve">A minimum dataset of information must be recorded for each </w:t>
      </w:r>
      <w:r w:rsidR="00A90CB3">
        <w:rPr>
          <w:rFonts w:asciiTheme="majorHAnsi" w:hAnsiTheme="majorHAnsi" w:cstheme="majorBidi"/>
          <w:sz w:val="24"/>
        </w:rPr>
        <w:t>I</w:t>
      </w:r>
      <w:r w:rsidRPr="5F79A515">
        <w:rPr>
          <w:rFonts w:asciiTheme="majorHAnsi" w:hAnsiTheme="majorHAnsi" w:cstheme="majorBidi"/>
          <w:sz w:val="24"/>
        </w:rPr>
        <w:t xml:space="preserve">ncident. </w:t>
      </w:r>
      <w:r w:rsidR="005F7A2F" w:rsidRPr="5F79A515">
        <w:rPr>
          <w:rFonts w:asciiTheme="majorHAnsi" w:hAnsiTheme="majorHAnsi" w:cstheme="majorBidi"/>
          <w:sz w:val="24"/>
        </w:rPr>
        <w:t xml:space="preserve">This is dictated by the </w:t>
      </w:r>
      <w:r w:rsidR="004463BA">
        <w:rPr>
          <w:rFonts w:asciiTheme="majorHAnsi" w:hAnsiTheme="majorHAnsi" w:cstheme="majorBidi"/>
          <w:sz w:val="24"/>
        </w:rPr>
        <w:t>t</w:t>
      </w:r>
      <w:r w:rsidR="005F7A2F" w:rsidRPr="5F79A515">
        <w:rPr>
          <w:rFonts w:asciiTheme="majorHAnsi" w:hAnsiTheme="majorHAnsi" w:cstheme="majorBidi"/>
          <w:sz w:val="24"/>
        </w:rPr>
        <w:t xml:space="preserve">oolset, but some services may require a bespoke minimum dataset. </w:t>
      </w:r>
    </w:p>
    <w:p w14:paraId="3D92B5D5" w14:textId="7B1572BC" w:rsidR="004D3478" w:rsidRDefault="09440BD3" w:rsidP="00C106BE">
      <w:pPr>
        <w:pStyle w:val="ListParagraph"/>
        <w:numPr>
          <w:ilvl w:val="0"/>
          <w:numId w:val="19"/>
        </w:numPr>
        <w:shd w:val="clear" w:color="auto" w:fill="FFFFFF" w:themeFill="text1"/>
        <w:spacing w:before="60" w:after="120" w:line="240" w:lineRule="auto"/>
        <w:textboxTightWrap w:val="none"/>
        <w:rPr>
          <w:rFonts w:asciiTheme="majorHAnsi" w:hAnsiTheme="majorHAnsi" w:cstheme="majorBidi"/>
        </w:rPr>
      </w:pPr>
      <w:r w:rsidRPr="0E2A00B0">
        <w:rPr>
          <w:rFonts w:asciiTheme="majorHAnsi" w:hAnsiTheme="majorHAnsi" w:cstheme="majorBidi"/>
        </w:rPr>
        <w:t>As part of incident</w:t>
      </w:r>
      <w:r w:rsidR="3BB6CDAF" w:rsidRPr="0E2A00B0">
        <w:rPr>
          <w:rFonts w:asciiTheme="majorHAnsi" w:hAnsiTheme="majorHAnsi" w:cstheme="majorBidi"/>
        </w:rPr>
        <w:t xml:space="preserve"> triage</w:t>
      </w:r>
      <w:r w:rsidRPr="0E2A00B0">
        <w:rPr>
          <w:rFonts w:asciiTheme="majorHAnsi" w:hAnsiTheme="majorHAnsi" w:cstheme="majorBidi"/>
        </w:rPr>
        <w:t xml:space="preserve"> suitable categorisation should be applied to each incident. </w:t>
      </w:r>
      <w:r w:rsidR="00958428" w:rsidRPr="4898367C">
        <w:rPr>
          <w:rFonts w:asciiTheme="majorHAnsi" w:hAnsiTheme="majorHAnsi" w:cstheme="majorBidi"/>
        </w:rPr>
        <w:t xml:space="preserve">Mandatory </w:t>
      </w:r>
      <w:r w:rsidR="00958428" w:rsidRPr="715B65DC">
        <w:rPr>
          <w:rFonts w:asciiTheme="majorHAnsi" w:hAnsiTheme="majorHAnsi" w:cstheme="majorBidi"/>
        </w:rPr>
        <w:t xml:space="preserve">fields in an </w:t>
      </w:r>
      <w:r w:rsidR="28D14AA9" w:rsidRPr="787CF094">
        <w:rPr>
          <w:rFonts w:asciiTheme="majorHAnsi" w:hAnsiTheme="majorHAnsi" w:cstheme="majorBidi"/>
        </w:rPr>
        <w:t>I</w:t>
      </w:r>
      <w:r w:rsidR="00958428" w:rsidRPr="787CF094">
        <w:rPr>
          <w:rFonts w:asciiTheme="majorHAnsi" w:hAnsiTheme="majorHAnsi" w:cstheme="majorBidi"/>
        </w:rPr>
        <w:t>ncident</w:t>
      </w:r>
      <w:r w:rsidR="00958428" w:rsidRPr="715B65DC">
        <w:rPr>
          <w:rFonts w:asciiTheme="majorHAnsi" w:hAnsiTheme="majorHAnsi" w:cstheme="majorBidi"/>
        </w:rPr>
        <w:t xml:space="preserve"> are highlighted with an </w:t>
      </w:r>
      <w:r w:rsidR="5DBC59F8" w:rsidRPr="787CF094">
        <w:rPr>
          <w:rFonts w:asciiTheme="majorHAnsi" w:hAnsiTheme="majorHAnsi" w:cstheme="majorBidi"/>
        </w:rPr>
        <w:t>asterisk</w:t>
      </w:r>
      <w:r w:rsidR="7D82A970" w:rsidRPr="787CF094">
        <w:rPr>
          <w:rFonts w:asciiTheme="majorHAnsi" w:hAnsiTheme="majorHAnsi" w:cstheme="majorBidi"/>
        </w:rPr>
        <w:t xml:space="preserve">, though fields to be </w:t>
      </w:r>
      <w:r w:rsidR="7D82A970" w:rsidRPr="0FC43FC3">
        <w:rPr>
          <w:rFonts w:asciiTheme="majorHAnsi" w:hAnsiTheme="majorHAnsi" w:cstheme="majorBidi"/>
        </w:rPr>
        <w:t>considered include</w:t>
      </w:r>
      <w:r w:rsidR="3E5A797E" w:rsidRPr="44A91420">
        <w:rPr>
          <w:rFonts w:asciiTheme="majorHAnsi" w:hAnsiTheme="majorHAnsi" w:cstheme="majorBidi"/>
        </w:rPr>
        <w:t xml:space="preserve"> setting the Service, Service </w:t>
      </w:r>
      <w:r w:rsidR="3E5A797E" w:rsidRPr="0FB1583E">
        <w:rPr>
          <w:rFonts w:asciiTheme="majorHAnsi" w:hAnsiTheme="majorHAnsi" w:cstheme="majorBidi"/>
        </w:rPr>
        <w:t>Offering</w:t>
      </w:r>
      <w:r w:rsidR="3E5A797E" w:rsidRPr="4D59B378">
        <w:rPr>
          <w:rFonts w:asciiTheme="majorHAnsi" w:hAnsiTheme="majorHAnsi" w:cstheme="majorBidi"/>
        </w:rPr>
        <w:t xml:space="preserve">, </w:t>
      </w:r>
      <w:r w:rsidR="3E5A797E" w:rsidRPr="648D5A7B">
        <w:rPr>
          <w:rFonts w:asciiTheme="majorHAnsi" w:hAnsiTheme="majorHAnsi" w:cstheme="majorBidi"/>
        </w:rPr>
        <w:t>Configuration Item</w:t>
      </w:r>
      <w:r w:rsidR="69D4F7EE" w:rsidRPr="7CECA0A9">
        <w:rPr>
          <w:rFonts w:asciiTheme="majorHAnsi" w:hAnsiTheme="majorHAnsi" w:cstheme="majorBidi"/>
        </w:rPr>
        <w:t>,</w:t>
      </w:r>
      <w:r w:rsidR="3E5A797E" w:rsidRPr="648D5A7B">
        <w:rPr>
          <w:rFonts w:asciiTheme="majorHAnsi" w:hAnsiTheme="majorHAnsi" w:cstheme="majorBidi"/>
        </w:rPr>
        <w:t xml:space="preserve"> </w:t>
      </w:r>
      <w:r w:rsidR="69D4F7EE" w:rsidRPr="10DAF6DF">
        <w:rPr>
          <w:rFonts w:asciiTheme="majorHAnsi" w:hAnsiTheme="majorHAnsi" w:cstheme="majorBidi"/>
        </w:rPr>
        <w:t>Category</w:t>
      </w:r>
      <w:r w:rsidR="69D4F7EE" w:rsidRPr="645FBDF9">
        <w:rPr>
          <w:rFonts w:asciiTheme="majorHAnsi" w:hAnsiTheme="majorHAnsi" w:cstheme="majorBidi"/>
        </w:rPr>
        <w:t>,</w:t>
      </w:r>
      <w:r w:rsidRPr="44A91420">
        <w:rPr>
          <w:rFonts w:asciiTheme="majorHAnsi" w:hAnsiTheme="majorHAnsi" w:cstheme="majorBidi"/>
        </w:rPr>
        <w:t xml:space="preserve"> </w:t>
      </w:r>
      <w:r w:rsidR="5F477BD4" w:rsidRPr="5959BE70">
        <w:rPr>
          <w:rFonts w:asciiTheme="majorHAnsi" w:hAnsiTheme="majorHAnsi" w:cstheme="majorBidi"/>
        </w:rPr>
        <w:t xml:space="preserve">Channel, </w:t>
      </w:r>
      <w:r w:rsidR="69D4F7EE" w:rsidRPr="5959BE70">
        <w:rPr>
          <w:rFonts w:asciiTheme="majorHAnsi" w:hAnsiTheme="majorHAnsi" w:cstheme="majorBidi"/>
        </w:rPr>
        <w:t>Subcategory</w:t>
      </w:r>
      <w:r w:rsidR="69D4F7EE" w:rsidRPr="61525AA5">
        <w:rPr>
          <w:rFonts w:asciiTheme="majorHAnsi" w:hAnsiTheme="majorHAnsi" w:cstheme="majorBidi"/>
        </w:rPr>
        <w:t xml:space="preserve"> </w:t>
      </w:r>
      <w:r w:rsidR="69D4F7EE" w:rsidRPr="2CF98979">
        <w:rPr>
          <w:rFonts w:asciiTheme="majorHAnsi" w:hAnsiTheme="majorHAnsi" w:cstheme="majorBidi"/>
        </w:rPr>
        <w:t xml:space="preserve">and </w:t>
      </w:r>
      <w:r w:rsidR="6A30904D" w:rsidRPr="1B3E777F">
        <w:rPr>
          <w:rFonts w:asciiTheme="majorHAnsi" w:hAnsiTheme="majorHAnsi" w:cstheme="majorBidi"/>
        </w:rPr>
        <w:t>S</w:t>
      </w:r>
      <w:r w:rsidR="69D4F7EE" w:rsidRPr="1B3E777F">
        <w:rPr>
          <w:rFonts w:asciiTheme="majorHAnsi" w:hAnsiTheme="majorHAnsi" w:cstheme="majorBidi"/>
        </w:rPr>
        <w:t xml:space="preserve">hort </w:t>
      </w:r>
      <w:r w:rsidR="390C76EA" w:rsidRPr="4BECDD73">
        <w:rPr>
          <w:rFonts w:asciiTheme="majorHAnsi" w:hAnsiTheme="majorHAnsi" w:cstheme="majorBidi"/>
        </w:rPr>
        <w:t>D</w:t>
      </w:r>
      <w:r w:rsidR="69D4F7EE" w:rsidRPr="4BECDD73">
        <w:rPr>
          <w:rFonts w:asciiTheme="majorHAnsi" w:hAnsiTheme="majorHAnsi" w:cstheme="majorBidi"/>
        </w:rPr>
        <w:t>escription</w:t>
      </w:r>
      <w:r w:rsidR="69D4F7EE" w:rsidRPr="2CF98979">
        <w:rPr>
          <w:rFonts w:asciiTheme="majorHAnsi" w:hAnsiTheme="majorHAnsi" w:cstheme="majorBidi"/>
        </w:rPr>
        <w:t xml:space="preserve"> fields.</w:t>
      </w:r>
      <w:r w:rsidRPr="61525AA5">
        <w:rPr>
          <w:rFonts w:asciiTheme="majorHAnsi" w:hAnsiTheme="majorHAnsi" w:cstheme="majorBidi"/>
        </w:rPr>
        <w:t xml:space="preserve"> </w:t>
      </w:r>
      <w:r w:rsidR="29B76FF6" w:rsidRPr="5C2AD9E0">
        <w:rPr>
          <w:rFonts w:asciiTheme="majorHAnsi" w:hAnsiTheme="majorHAnsi" w:cstheme="majorBidi"/>
        </w:rPr>
        <w:t xml:space="preserve">These help to route </w:t>
      </w:r>
      <w:r w:rsidR="29B76FF6" w:rsidRPr="6E492A5F">
        <w:rPr>
          <w:rFonts w:asciiTheme="majorHAnsi" w:hAnsiTheme="majorHAnsi" w:cstheme="majorBidi"/>
        </w:rPr>
        <w:t>an</w:t>
      </w:r>
      <w:r w:rsidRPr="5C2AD9E0">
        <w:rPr>
          <w:rFonts w:asciiTheme="majorHAnsi" w:hAnsiTheme="majorHAnsi" w:cstheme="majorBidi"/>
        </w:rPr>
        <w:t xml:space="preserve"> </w:t>
      </w:r>
      <w:r w:rsidR="29B76FF6" w:rsidRPr="5D77138B">
        <w:rPr>
          <w:rFonts w:asciiTheme="majorHAnsi" w:hAnsiTheme="majorHAnsi" w:cstheme="majorBidi"/>
        </w:rPr>
        <w:t>Incident</w:t>
      </w:r>
      <w:r w:rsidR="460E8CBD" w:rsidRPr="5D77138B">
        <w:rPr>
          <w:rFonts w:asciiTheme="majorHAnsi" w:hAnsiTheme="majorHAnsi" w:cstheme="majorBidi"/>
        </w:rPr>
        <w:t xml:space="preserve">, provide </w:t>
      </w:r>
      <w:r w:rsidR="460E8CBD" w:rsidRPr="5A12D130">
        <w:rPr>
          <w:rFonts w:asciiTheme="majorHAnsi" w:hAnsiTheme="majorHAnsi" w:cstheme="majorBidi"/>
        </w:rPr>
        <w:t>sup</w:t>
      </w:r>
      <w:r w:rsidR="29B76FF6" w:rsidRPr="5A12D130">
        <w:rPr>
          <w:rFonts w:asciiTheme="majorHAnsi" w:hAnsiTheme="majorHAnsi" w:cstheme="majorBidi"/>
        </w:rPr>
        <w:t>port team</w:t>
      </w:r>
      <w:r w:rsidR="0690C25D" w:rsidRPr="5A12D130">
        <w:rPr>
          <w:rFonts w:asciiTheme="majorHAnsi" w:hAnsiTheme="majorHAnsi" w:cstheme="majorBidi"/>
        </w:rPr>
        <w:t>s</w:t>
      </w:r>
      <w:r w:rsidRPr="50ACAB9A">
        <w:rPr>
          <w:rFonts w:asciiTheme="majorHAnsi" w:hAnsiTheme="majorHAnsi" w:cstheme="majorBidi"/>
        </w:rPr>
        <w:t xml:space="preserve"> </w:t>
      </w:r>
      <w:r w:rsidR="63C943F0" w:rsidRPr="34637904">
        <w:rPr>
          <w:rFonts w:asciiTheme="majorHAnsi" w:hAnsiTheme="majorHAnsi" w:cstheme="majorBidi"/>
        </w:rPr>
        <w:t>with context</w:t>
      </w:r>
      <w:r w:rsidR="29B76FF6" w:rsidRPr="347C02F0">
        <w:rPr>
          <w:rFonts w:asciiTheme="majorHAnsi" w:hAnsiTheme="majorHAnsi" w:cstheme="majorBidi"/>
        </w:rPr>
        <w:t xml:space="preserve"> </w:t>
      </w:r>
      <w:r w:rsidR="29B76FF6" w:rsidRPr="246F4260">
        <w:rPr>
          <w:rFonts w:asciiTheme="majorHAnsi" w:hAnsiTheme="majorHAnsi" w:cstheme="majorBidi"/>
        </w:rPr>
        <w:t xml:space="preserve">and </w:t>
      </w:r>
      <w:r w:rsidR="1E649264" w:rsidRPr="246F4260">
        <w:rPr>
          <w:rFonts w:asciiTheme="majorHAnsi" w:hAnsiTheme="majorHAnsi" w:cstheme="majorBidi"/>
        </w:rPr>
        <w:t xml:space="preserve">aid </w:t>
      </w:r>
      <w:r w:rsidR="1E649264" w:rsidRPr="69FF4753">
        <w:rPr>
          <w:rFonts w:asciiTheme="majorHAnsi" w:hAnsiTheme="majorHAnsi" w:cstheme="majorBidi"/>
        </w:rPr>
        <w:t>reporting</w:t>
      </w:r>
      <w:r w:rsidRPr="69FF4753">
        <w:rPr>
          <w:rFonts w:asciiTheme="majorHAnsi" w:hAnsiTheme="majorHAnsi" w:cstheme="majorBidi"/>
        </w:rPr>
        <w:t xml:space="preserve"> </w:t>
      </w:r>
      <w:r w:rsidR="1E649264" w:rsidRPr="1B258ADA">
        <w:rPr>
          <w:rFonts w:asciiTheme="majorHAnsi" w:hAnsiTheme="majorHAnsi" w:cstheme="majorBidi"/>
        </w:rPr>
        <w:t>and trending activities.</w:t>
      </w:r>
      <w:r w:rsidR="00B143A9">
        <w:rPr>
          <w:rFonts w:asciiTheme="majorHAnsi" w:hAnsiTheme="majorHAnsi" w:cstheme="majorBidi"/>
        </w:rPr>
        <w:t xml:space="preserve"> </w:t>
      </w:r>
      <w:r w:rsidR="004D3478" w:rsidRPr="5E06DD81">
        <w:rPr>
          <w:rFonts w:asciiTheme="majorHAnsi" w:hAnsiTheme="majorHAnsi" w:cstheme="majorBidi"/>
        </w:rPr>
        <w:t xml:space="preserve">The incident </w:t>
      </w:r>
      <w:r w:rsidR="006D22A0" w:rsidRPr="5E06DD81">
        <w:rPr>
          <w:rFonts w:asciiTheme="majorHAnsi" w:hAnsiTheme="majorHAnsi" w:cstheme="majorBidi"/>
        </w:rPr>
        <w:t>priority</w:t>
      </w:r>
      <w:r w:rsidR="004D3478" w:rsidRPr="5E06DD81">
        <w:rPr>
          <w:rFonts w:asciiTheme="majorHAnsi" w:hAnsiTheme="majorHAnsi" w:cstheme="majorBidi"/>
        </w:rPr>
        <w:t xml:space="preserve"> is calculated based on the level of business impact and the urgency of how quickly the business requires resolution in line with the </w:t>
      </w:r>
      <w:r w:rsidR="1147D0EF" w:rsidRPr="5E06DD81">
        <w:rPr>
          <w:rFonts w:asciiTheme="majorHAnsi" w:hAnsiTheme="majorHAnsi" w:cstheme="majorBidi"/>
        </w:rPr>
        <w:t>priority</w:t>
      </w:r>
      <w:r w:rsidR="004D3478" w:rsidRPr="5E06DD81">
        <w:rPr>
          <w:rFonts w:asciiTheme="majorHAnsi" w:hAnsiTheme="majorHAnsi" w:cstheme="majorBidi"/>
        </w:rPr>
        <w:t xml:space="preserve"> matrix.</w:t>
      </w:r>
    </w:p>
    <w:p w14:paraId="3A95703A" w14:textId="1D27780B" w:rsidR="00F32F71" w:rsidRPr="00BF50C8" w:rsidRDefault="12899CC7" w:rsidP="0E2A00B0">
      <w:pPr>
        <w:pStyle w:val="ListParagraph"/>
        <w:numPr>
          <w:ilvl w:val="0"/>
          <w:numId w:val="19"/>
        </w:numPr>
        <w:shd w:val="clear" w:color="auto" w:fill="FFFFFF" w:themeFill="text1"/>
        <w:spacing w:before="60" w:after="120" w:line="240" w:lineRule="auto"/>
        <w:textboxTightWrap w:val="none"/>
        <w:rPr>
          <w:rFonts w:asciiTheme="majorHAnsi" w:hAnsiTheme="majorHAnsi" w:cstheme="majorBidi"/>
        </w:rPr>
      </w:pPr>
      <w:r w:rsidRPr="0E2A00B0">
        <w:rPr>
          <w:rFonts w:asciiTheme="majorHAnsi" w:hAnsiTheme="majorHAnsi" w:cstheme="majorBidi"/>
        </w:rPr>
        <w:t xml:space="preserve">The Priority, coupled with the </w:t>
      </w:r>
      <w:r w:rsidR="05B747AA" w:rsidRPr="0E2A00B0">
        <w:rPr>
          <w:rFonts w:asciiTheme="majorHAnsi" w:hAnsiTheme="majorHAnsi" w:cstheme="majorBidi"/>
        </w:rPr>
        <w:t>Resolution Time</w:t>
      </w:r>
      <w:r w:rsidR="2650CD54" w:rsidRPr="0E2A00B0">
        <w:rPr>
          <w:rFonts w:asciiTheme="majorHAnsi" w:hAnsiTheme="majorHAnsi" w:cstheme="majorBidi"/>
        </w:rPr>
        <w:t xml:space="preserve"> </w:t>
      </w:r>
      <w:r w:rsidR="250CCCB6" w:rsidRPr="0E2A00B0">
        <w:rPr>
          <w:rFonts w:asciiTheme="majorHAnsi" w:hAnsiTheme="majorHAnsi" w:cstheme="majorBidi"/>
        </w:rPr>
        <w:t>Servi</w:t>
      </w:r>
      <w:r w:rsidR="2650CD54" w:rsidRPr="0E2A00B0">
        <w:rPr>
          <w:rFonts w:asciiTheme="majorHAnsi" w:hAnsiTheme="majorHAnsi" w:cstheme="majorBidi"/>
        </w:rPr>
        <w:t>c</w:t>
      </w:r>
      <w:r w:rsidR="250CCCB6" w:rsidRPr="0E2A00B0">
        <w:rPr>
          <w:rFonts w:asciiTheme="majorHAnsi" w:hAnsiTheme="majorHAnsi" w:cstheme="majorBidi"/>
        </w:rPr>
        <w:t>e Level Agr</w:t>
      </w:r>
      <w:r w:rsidR="2650CD54" w:rsidRPr="0E2A00B0">
        <w:rPr>
          <w:rFonts w:asciiTheme="majorHAnsi" w:hAnsiTheme="majorHAnsi" w:cstheme="majorBidi"/>
        </w:rPr>
        <w:t xml:space="preserve">eement </w:t>
      </w:r>
      <w:r w:rsidR="451ACF32" w:rsidRPr="0E2A00B0">
        <w:rPr>
          <w:rFonts w:asciiTheme="majorHAnsi" w:hAnsiTheme="majorHAnsi" w:cstheme="majorBidi"/>
        </w:rPr>
        <w:t xml:space="preserve">attached to </w:t>
      </w:r>
      <w:r w:rsidR="13E5FE40" w:rsidRPr="0E2A00B0">
        <w:rPr>
          <w:rFonts w:asciiTheme="majorHAnsi" w:hAnsiTheme="majorHAnsi" w:cstheme="majorBidi"/>
        </w:rPr>
        <w:t xml:space="preserve">the </w:t>
      </w:r>
      <w:r w:rsidR="00DC7C3D">
        <w:rPr>
          <w:rFonts w:asciiTheme="majorHAnsi" w:hAnsiTheme="majorHAnsi" w:cstheme="majorBidi"/>
        </w:rPr>
        <w:t>Service, Service Offering</w:t>
      </w:r>
      <w:r w:rsidR="00A916C2">
        <w:rPr>
          <w:rFonts w:asciiTheme="majorHAnsi" w:hAnsiTheme="majorHAnsi" w:cstheme="majorBidi"/>
        </w:rPr>
        <w:t xml:space="preserve"> and Configuration Items</w:t>
      </w:r>
      <w:r w:rsidR="00DC7C3D" w:rsidRPr="0E2A00B0">
        <w:rPr>
          <w:rFonts w:asciiTheme="majorHAnsi" w:hAnsiTheme="majorHAnsi" w:cstheme="majorBidi"/>
        </w:rPr>
        <w:t xml:space="preserve"> </w:t>
      </w:r>
      <w:r w:rsidR="26CDAA66" w:rsidRPr="0E2A00B0">
        <w:rPr>
          <w:rFonts w:asciiTheme="majorHAnsi" w:hAnsiTheme="majorHAnsi" w:cstheme="majorBidi"/>
        </w:rPr>
        <w:t xml:space="preserve">set </w:t>
      </w:r>
      <w:r w:rsidR="43FF931E" w:rsidRPr="0E2A00B0">
        <w:rPr>
          <w:rFonts w:asciiTheme="majorHAnsi" w:hAnsiTheme="majorHAnsi" w:cstheme="majorBidi"/>
        </w:rPr>
        <w:t xml:space="preserve">on an Incident will determine </w:t>
      </w:r>
      <w:r w:rsidR="099AF759" w:rsidRPr="0E2A00B0">
        <w:rPr>
          <w:rFonts w:asciiTheme="majorHAnsi" w:hAnsiTheme="majorHAnsi" w:cstheme="majorBidi"/>
        </w:rPr>
        <w:t xml:space="preserve">the timescales </w:t>
      </w:r>
      <w:r w:rsidR="22D3B6BD" w:rsidRPr="0E2A00B0">
        <w:rPr>
          <w:rFonts w:asciiTheme="majorHAnsi" w:hAnsiTheme="majorHAnsi" w:cstheme="majorBidi"/>
        </w:rPr>
        <w:t xml:space="preserve">expected </w:t>
      </w:r>
      <w:r w:rsidR="66720BEF" w:rsidRPr="0E2A00B0">
        <w:rPr>
          <w:rFonts w:asciiTheme="majorHAnsi" w:hAnsiTheme="majorHAnsi" w:cstheme="majorBidi"/>
        </w:rPr>
        <w:t>on</w:t>
      </w:r>
      <w:r w:rsidR="6023232C" w:rsidRPr="0E2A00B0">
        <w:rPr>
          <w:rFonts w:asciiTheme="majorHAnsi" w:hAnsiTheme="majorHAnsi" w:cstheme="majorBidi"/>
        </w:rPr>
        <w:t xml:space="preserve"> </w:t>
      </w:r>
      <w:r w:rsidR="66720BEF" w:rsidRPr="0E2A00B0">
        <w:rPr>
          <w:rFonts w:asciiTheme="majorHAnsi" w:hAnsiTheme="majorHAnsi" w:cstheme="majorBidi"/>
        </w:rPr>
        <w:t>a</w:t>
      </w:r>
      <w:r w:rsidR="6023232C" w:rsidRPr="0E2A00B0">
        <w:rPr>
          <w:rFonts w:asciiTheme="majorHAnsi" w:hAnsiTheme="majorHAnsi" w:cstheme="majorBidi"/>
        </w:rPr>
        <w:t xml:space="preserve"> targ</w:t>
      </w:r>
      <w:r w:rsidR="5A52AC34" w:rsidRPr="0E2A00B0">
        <w:rPr>
          <w:rFonts w:asciiTheme="majorHAnsi" w:hAnsiTheme="majorHAnsi" w:cstheme="majorBidi"/>
        </w:rPr>
        <w:t xml:space="preserve">eted </w:t>
      </w:r>
      <w:r w:rsidR="6C5CDF4E" w:rsidRPr="0E2A00B0">
        <w:rPr>
          <w:rFonts w:asciiTheme="majorHAnsi" w:hAnsiTheme="majorHAnsi" w:cstheme="majorBidi"/>
        </w:rPr>
        <w:t>fix</w:t>
      </w:r>
      <w:r w:rsidR="22D3B6BD" w:rsidRPr="0E2A00B0">
        <w:rPr>
          <w:rFonts w:asciiTheme="majorHAnsi" w:hAnsiTheme="majorHAnsi" w:cstheme="majorBidi"/>
        </w:rPr>
        <w:t>.</w:t>
      </w:r>
    </w:p>
    <w:p w14:paraId="49EC9064" w14:textId="77777777" w:rsidR="002E5FC8" w:rsidRDefault="002E5FC8" w:rsidP="5E06DD81">
      <w:pPr>
        <w:shd w:val="clear" w:color="auto" w:fill="FFFFFF" w:themeFill="text1"/>
        <w:spacing w:after="120" w:line="240" w:lineRule="auto"/>
        <w:textboxTightWrap w:val="none"/>
        <w:rPr>
          <w:rFonts w:asciiTheme="majorHAnsi" w:hAnsiTheme="majorHAnsi" w:cstheme="majorBidi"/>
        </w:rPr>
      </w:pPr>
      <w:bookmarkStart w:id="31" w:name="_Toc462239315"/>
    </w:p>
    <w:p w14:paraId="389F50AF" w14:textId="3A70ED65" w:rsidR="002E5FC8" w:rsidRPr="00BF50C8" w:rsidRDefault="002E5FC8" w:rsidP="00BF50C8">
      <w:pPr>
        <w:shd w:val="clear" w:color="auto" w:fill="FFFFFF" w:themeFill="text1"/>
        <w:spacing w:before="60" w:after="240" w:line="240" w:lineRule="auto"/>
        <w:textboxTightWrap w:val="none"/>
        <w:rPr>
          <w:rFonts w:asciiTheme="majorHAnsi" w:hAnsiTheme="majorHAnsi" w:cstheme="majorBidi"/>
        </w:rPr>
      </w:pPr>
      <w:r w:rsidRPr="00BF50C8">
        <w:rPr>
          <w:rFonts w:asciiTheme="majorHAnsi" w:hAnsiTheme="majorHAnsi" w:cstheme="majorBidi"/>
        </w:rPr>
        <w:t xml:space="preserve">The Incident </w:t>
      </w:r>
      <w:hyperlink r:id="rId17" w:history="1">
        <w:r w:rsidRPr="0061076C">
          <w:rPr>
            <w:rStyle w:val="Hyperlink"/>
            <w:rFonts w:asciiTheme="majorHAnsi" w:hAnsiTheme="majorHAnsi" w:cstheme="majorBidi"/>
          </w:rPr>
          <w:t>Priority Guidelines document</w:t>
        </w:r>
      </w:hyperlink>
      <w:r w:rsidR="004977C1">
        <w:rPr>
          <w:rFonts w:asciiTheme="majorHAnsi" w:hAnsiTheme="majorHAnsi" w:cstheme="majorBidi"/>
        </w:rPr>
        <w:t xml:space="preserve"> </w:t>
      </w:r>
      <w:r w:rsidRPr="00BF50C8">
        <w:rPr>
          <w:rFonts w:asciiTheme="majorHAnsi" w:hAnsiTheme="majorHAnsi" w:cstheme="majorBidi"/>
        </w:rPr>
        <w:t>provides further detail on setting the Impact and Urgency of an Incident, though the below table shows how these scores set the Priority.</w:t>
      </w:r>
      <w:r w:rsidR="000772DA" w:rsidRPr="00BF50C8">
        <w:rPr>
          <w:rFonts w:asciiTheme="majorHAnsi" w:hAnsiTheme="majorHAnsi" w:cstheme="majorBidi"/>
        </w:rPr>
        <w:t xml:space="preserve"> </w:t>
      </w:r>
      <w:r w:rsidR="00FC39D8" w:rsidRPr="00BF50C8">
        <w:rPr>
          <w:rFonts w:asciiTheme="majorHAnsi" w:hAnsiTheme="majorHAnsi" w:cstheme="majorBidi"/>
        </w:rPr>
        <w:t xml:space="preserve">Individual services may have bespoke </w:t>
      </w:r>
      <w:r w:rsidR="00C75EE6" w:rsidRPr="00BF50C8">
        <w:rPr>
          <w:rFonts w:asciiTheme="majorHAnsi" w:hAnsiTheme="majorHAnsi" w:cstheme="majorBidi"/>
        </w:rPr>
        <w:t xml:space="preserve">definitions which drive the </w:t>
      </w:r>
      <w:r w:rsidR="00883676" w:rsidRPr="00BF50C8">
        <w:rPr>
          <w:rFonts w:asciiTheme="majorHAnsi" w:hAnsiTheme="majorHAnsi" w:cstheme="majorBidi"/>
        </w:rPr>
        <w:t>impact and urgency</w:t>
      </w:r>
      <w:r w:rsidR="00EB62FF" w:rsidRPr="00BF50C8">
        <w:rPr>
          <w:rFonts w:asciiTheme="majorHAnsi" w:hAnsiTheme="majorHAnsi" w:cstheme="majorBidi"/>
        </w:rPr>
        <w:t xml:space="preserve"> </w:t>
      </w:r>
      <w:r w:rsidR="00224F16" w:rsidRPr="00BF50C8">
        <w:rPr>
          <w:rFonts w:asciiTheme="majorHAnsi" w:hAnsiTheme="majorHAnsi" w:cstheme="majorBidi"/>
        </w:rPr>
        <w:t>of an incident</w:t>
      </w:r>
      <w:r w:rsidR="00747411" w:rsidRPr="00BF50C8">
        <w:rPr>
          <w:rFonts w:asciiTheme="majorHAnsi" w:hAnsiTheme="majorHAnsi" w:cstheme="majorBidi"/>
        </w:rPr>
        <w:t>.</w:t>
      </w:r>
    </w:p>
    <w:p w14:paraId="52E71CD2" w14:textId="77777777" w:rsidR="002E5FC8" w:rsidRDefault="002E5FC8" w:rsidP="002E5FC8">
      <w:pPr>
        <w:spacing w:before="240" w:after="240" w:line="240" w:lineRule="auto"/>
        <w:jc w:val="center"/>
        <w:rPr>
          <w:rFonts w:ascii="Segoe UI" w:hAnsi="Segoe UI" w:cs="Segoe UI"/>
          <w:b/>
          <w:sz w:val="21"/>
          <w:szCs w:val="21"/>
          <w:u w:val="single"/>
          <w:lang w:eastAsia="en-GB"/>
        </w:rPr>
      </w:pPr>
      <w:r w:rsidRPr="00BF50C8">
        <w:rPr>
          <w:rFonts w:ascii="Segoe UI" w:hAnsi="Segoe UI" w:cs="Segoe UI"/>
          <w:b/>
          <w:noProof/>
          <w:sz w:val="21"/>
          <w:szCs w:val="21"/>
          <w:lang w:eastAsia="en-GB"/>
        </w:rPr>
        <w:drawing>
          <wp:inline distT="0" distB="0" distL="0" distR="0" wp14:anchorId="0E7E2AD5" wp14:editId="193DD5C5">
            <wp:extent cx="3879850" cy="1403350"/>
            <wp:effectExtent l="0" t="0" r="6350" b="6350"/>
            <wp:docPr id="217584314" name="Picture 3" descr="A chart with red and yellow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84314" name="Picture 3" descr="A chart with red and yellow squares&#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9850" cy="1403350"/>
                    </a:xfrm>
                    <a:prstGeom prst="rect">
                      <a:avLst/>
                    </a:prstGeom>
                    <a:noFill/>
                    <a:ln>
                      <a:noFill/>
                    </a:ln>
                  </pic:spPr>
                </pic:pic>
              </a:graphicData>
            </a:graphic>
          </wp:inline>
        </w:drawing>
      </w:r>
    </w:p>
    <w:p w14:paraId="05390109" w14:textId="3863D6E4" w:rsidR="00645EE6" w:rsidRPr="00562B7B" w:rsidRDefault="00085DD4" w:rsidP="002E5FC8">
      <w:pPr>
        <w:spacing w:before="240" w:after="240" w:line="240" w:lineRule="auto"/>
        <w:jc w:val="center"/>
        <w:rPr>
          <w:rFonts w:asciiTheme="majorHAnsi" w:hAnsiTheme="majorHAnsi" w:cstheme="majorHAnsi"/>
          <w:bCs/>
          <w:sz w:val="20"/>
          <w:szCs w:val="20"/>
          <w:lang w:eastAsia="en-GB"/>
        </w:rPr>
      </w:pPr>
      <w:r w:rsidRPr="00562B7B">
        <w:rPr>
          <w:rFonts w:asciiTheme="majorHAnsi" w:hAnsiTheme="majorHAnsi" w:cstheme="majorHAnsi"/>
          <w:bCs/>
          <w:sz w:val="20"/>
          <w:szCs w:val="20"/>
          <w:lang w:eastAsia="en-GB"/>
        </w:rPr>
        <w:t>[Table displaying priority matrix]</w:t>
      </w:r>
    </w:p>
    <w:p w14:paraId="07497690" w14:textId="2034AB3A" w:rsidR="002E5FC8" w:rsidRPr="00BF50C8" w:rsidRDefault="002E5FC8" w:rsidP="00BF50C8">
      <w:pPr>
        <w:shd w:val="clear" w:color="auto" w:fill="FFFFFF" w:themeFill="text1"/>
        <w:spacing w:after="120" w:line="240" w:lineRule="auto"/>
        <w:textboxTightWrap w:val="none"/>
        <w:rPr>
          <w:rFonts w:asciiTheme="majorHAnsi" w:hAnsiTheme="majorHAnsi" w:cstheme="majorBidi"/>
        </w:rPr>
      </w:pPr>
      <w:r w:rsidRPr="00BF50C8">
        <w:rPr>
          <w:rFonts w:asciiTheme="majorHAnsi" w:hAnsiTheme="majorHAnsi" w:cstheme="majorBidi"/>
        </w:rPr>
        <w:t xml:space="preserve">The Priority of an Incident may change during its lifecycle and should continue to be reviewed by those who understand the impact and urgency of an issue. The </w:t>
      </w:r>
      <w:r w:rsidR="00BF6F81">
        <w:rPr>
          <w:rFonts w:asciiTheme="majorHAnsi" w:hAnsiTheme="majorHAnsi" w:cstheme="majorBidi"/>
        </w:rPr>
        <w:t xml:space="preserve">Managed By </w:t>
      </w:r>
      <w:r w:rsidR="00E9076D">
        <w:rPr>
          <w:rFonts w:asciiTheme="majorHAnsi" w:hAnsiTheme="majorHAnsi" w:cstheme="majorBidi"/>
        </w:rPr>
        <w:t>Group</w:t>
      </w:r>
      <w:r w:rsidR="0064611F">
        <w:rPr>
          <w:rFonts w:asciiTheme="majorHAnsi" w:hAnsiTheme="majorHAnsi" w:cstheme="majorBidi"/>
        </w:rPr>
        <w:t xml:space="preserve"> for</w:t>
      </w:r>
      <w:r w:rsidR="004523B2">
        <w:rPr>
          <w:rFonts w:asciiTheme="majorHAnsi" w:hAnsiTheme="majorHAnsi" w:cstheme="majorBidi"/>
        </w:rPr>
        <w:t xml:space="preserve"> the </w:t>
      </w:r>
      <w:r w:rsidR="00EF1F9A">
        <w:rPr>
          <w:rFonts w:asciiTheme="majorHAnsi" w:hAnsiTheme="majorHAnsi" w:cstheme="majorBidi"/>
        </w:rPr>
        <w:t>service an Incident is logged against</w:t>
      </w:r>
      <w:r w:rsidRPr="00BF50C8">
        <w:rPr>
          <w:rFonts w:asciiTheme="majorHAnsi" w:hAnsiTheme="majorHAnsi" w:cstheme="majorBidi"/>
        </w:rPr>
        <w:t xml:space="preserve"> are the team </w:t>
      </w:r>
      <w:r w:rsidR="00B01708">
        <w:rPr>
          <w:rFonts w:asciiTheme="majorHAnsi" w:hAnsiTheme="majorHAnsi" w:cstheme="majorBidi"/>
        </w:rPr>
        <w:t>accountable</w:t>
      </w:r>
      <w:r w:rsidRPr="00BF50C8">
        <w:rPr>
          <w:rFonts w:asciiTheme="majorHAnsi" w:hAnsiTheme="majorHAnsi" w:cstheme="majorBidi"/>
        </w:rPr>
        <w:t xml:space="preserve"> for the Priority of an Incident. </w:t>
      </w:r>
    </w:p>
    <w:p w14:paraId="1749DB2E" w14:textId="77777777" w:rsidR="002E5FC8" w:rsidRDefault="002E5FC8" w:rsidP="5E06DD81">
      <w:pPr>
        <w:shd w:val="clear" w:color="auto" w:fill="FFFFFF" w:themeFill="text1"/>
        <w:spacing w:after="120" w:line="240" w:lineRule="auto"/>
        <w:textboxTightWrap w:val="none"/>
        <w:rPr>
          <w:rFonts w:asciiTheme="majorHAnsi" w:hAnsiTheme="majorHAnsi" w:cstheme="majorBidi"/>
        </w:rPr>
      </w:pPr>
    </w:p>
    <w:p w14:paraId="52F1E069" w14:textId="6ACE05DB" w:rsidR="004D3478" w:rsidRPr="00A66896" w:rsidRDefault="00BC65E4" w:rsidP="00A66896">
      <w:pPr>
        <w:pStyle w:val="Heading2"/>
        <w:rPr>
          <w:rFonts w:asciiTheme="majorHAnsi" w:hAnsiTheme="majorHAnsi" w:cstheme="majorBidi"/>
          <w:sz w:val="28"/>
          <w:szCs w:val="28"/>
        </w:rPr>
      </w:pPr>
      <w:bookmarkStart w:id="32" w:name="_Toc182557778"/>
      <w:r w:rsidRPr="00A66896">
        <w:rPr>
          <w:rFonts w:asciiTheme="majorHAnsi" w:hAnsiTheme="majorHAnsi" w:cstheme="majorBidi"/>
          <w:sz w:val="28"/>
          <w:szCs w:val="28"/>
        </w:rPr>
        <w:lastRenderedPageBreak/>
        <w:t>Major Incident</w:t>
      </w:r>
      <w:r w:rsidR="004D3478" w:rsidRPr="00A66896">
        <w:rPr>
          <w:rFonts w:asciiTheme="majorHAnsi" w:hAnsiTheme="majorHAnsi" w:cstheme="majorBidi"/>
          <w:sz w:val="28"/>
          <w:szCs w:val="28"/>
        </w:rPr>
        <w:t xml:space="preserve"> Management</w:t>
      </w:r>
      <w:bookmarkEnd w:id="31"/>
      <w:bookmarkEnd w:id="32"/>
    </w:p>
    <w:p w14:paraId="7C6BC62A" w14:textId="6884790E" w:rsidR="00DD3F05" w:rsidRDefault="0DA7B50D" w:rsidP="0E2A00B0">
      <w:pPr>
        <w:shd w:val="clear" w:color="auto" w:fill="FFFFFF" w:themeFill="text1"/>
        <w:spacing w:after="120" w:line="240" w:lineRule="auto"/>
        <w:textboxTightWrap w:val="none"/>
        <w:rPr>
          <w:rFonts w:asciiTheme="majorHAnsi" w:hAnsiTheme="majorHAnsi" w:cstheme="majorBidi"/>
        </w:rPr>
      </w:pPr>
      <w:r w:rsidRPr="0E2A00B0">
        <w:rPr>
          <w:rFonts w:asciiTheme="majorHAnsi" w:hAnsiTheme="majorHAnsi" w:cstheme="majorBidi"/>
        </w:rPr>
        <w:t xml:space="preserve">Priority 1 and 2 Incidents </w:t>
      </w:r>
      <w:r w:rsidR="3CEB7B1F" w:rsidRPr="0E2A00B0">
        <w:rPr>
          <w:rFonts w:asciiTheme="majorHAnsi" w:hAnsiTheme="majorHAnsi" w:cstheme="majorBidi"/>
        </w:rPr>
        <w:t xml:space="preserve">must be </w:t>
      </w:r>
      <w:r w:rsidR="48747E07" w:rsidRPr="0E2A00B0">
        <w:rPr>
          <w:rFonts w:asciiTheme="majorHAnsi" w:hAnsiTheme="majorHAnsi" w:cstheme="majorBidi"/>
        </w:rPr>
        <w:t xml:space="preserve">proposed </w:t>
      </w:r>
      <w:r w:rsidR="2BD0CC7D" w:rsidRPr="0E2A00B0">
        <w:rPr>
          <w:rFonts w:asciiTheme="majorHAnsi" w:hAnsiTheme="majorHAnsi" w:cstheme="majorBidi"/>
        </w:rPr>
        <w:t xml:space="preserve">as a Major Incident </w:t>
      </w:r>
      <w:r w:rsidR="6140A4AC" w:rsidRPr="0E2A00B0">
        <w:rPr>
          <w:rFonts w:asciiTheme="majorHAnsi" w:hAnsiTheme="majorHAnsi" w:cstheme="majorBidi"/>
        </w:rPr>
        <w:t xml:space="preserve">and </w:t>
      </w:r>
      <w:r w:rsidR="7B944009" w:rsidRPr="0E2A00B0">
        <w:rPr>
          <w:rFonts w:asciiTheme="majorHAnsi" w:hAnsiTheme="majorHAnsi" w:cstheme="majorBidi"/>
        </w:rPr>
        <w:t xml:space="preserve">must be </w:t>
      </w:r>
      <w:r w:rsidR="6140A4AC" w:rsidRPr="0E2A00B0">
        <w:rPr>
          <w:rFonts w:asciiTheme="majorHAnsi" w:hAnsiTheme="majorHAnsi" w:cstheme="majorBidi"/>
        </w:rPr>
        <w:t xml:space="preserve">called through to the </w:t>
      </w:r>
      <w:r w:rsidR="51D40173" w:rsidRPr="0E2A00B0">
        <w:rPr>
          <w:rFonts w:asciiTheme="majorHAnsi" w:hAnsiTheme="majorHAnsi" w:cstheme="majorBidi"/>
        </w:rPr>
        <w:t>NHSE Service Bridge</w:t>
      </w:r>
      <w:r w:rsidR="560CA0C8" w:rsidRPr="0E2A00B0">
        <w:rPr>
          <w:rFonts w:asciiTheme="majorHAnsi" w:hAnsiTheme="majorHAnsi" w:cstheme="majorBidi"/>
        </w:rPr>
        <w:t xml:space="preserve"> as per the </w:t>
      </w:r>
      <w:hyperlink r:id="rId19" w:history="1">
        <w:r w:rsidR="560CA0C8" w:rsidRPr="560A20E9">
          <w:rPr>
            <w:rStyle w:val="Hyperlink"/>
            <w:rFonts w:ascii="Arial" w:hAnsi="Arial" w:cstheme="majorBidi"/>
          </w:rPr>
          <w:t>NHS England Major Incident Process</w:t>
        </w:r>
      </w:hyperlink>
      <w:r w:rsidR="560CA0C8" w:rsidRPr="560A20E9">
        <w:rPr>
          <w:rFonts w:asciiTheme="majorHAnsi" w:hAnsiTheme="majorHAnsi" w:cstheme="majorBidi"/>
        </w:rPr>
        <w:t>.</w:t>
      </w:r>
      <w:r w:rsidR="007C4C48">
        <w:rPr>
          <w:rFonts w:asciiTheme="majorHAnsi" w:hAnsiTheme="majorHAnsi" w:cstheme="majorBidi"/>
        </w:rPr>
        <w:t xml:space="preserve"> </w:t>
      </w:r>
    </w:p>
    <w:p w14:paraId="33A5CE0D" w14:textId="77777777" w:rsidR="00B05355" w:rsidRDefault="00BC3887"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If the </w:t>
      </w:r>
      <w:r w:rsidR="00C64F8F">
        <w:rPr>
          <w:rFonts w:asciiTheme="majorHAnsi" w:hAnsiTheme="majorHAnsi" w:cstheme="majorBidi"/>
        </w:rPr>
        <w:t xml:space="preserve">proposed Major Incident is accepted </w:t>
      </w:r>
      <w:r w:rsidR="000D622C">
        <w:rPr>
          <w:rFonts w:asciiTheme="majorHAnsi" w:hAnsiTheme="majorHAnsi" w:cstheme="majorBidi"/>
        </w:rPr>
        <w:t xml:space="preserve">by the Service </w:t>
      </w:r>
      <w:r w:rsidR="00A1123F">
        <w:rPr>
          <w:rFonts w:asciiTheme="majorHAnsi" w:hAnsiTheme="majorHAnsi" w:cstheme="majorBidi"/>
        </w:rPr>
        <w:t>Bridge,</w:t>
      </w:r>
      <w:r w:rsidR="000D622C">
        <w:rPr>
          <w:rFonts w:asciiTheme="majorHAnsi" w:hAnsiTheme="majorHAnsi" w:cstheme="majorBidi"/>
        </w:rPr>
        <w:t xml:space="preserve"> then </w:t>
      </w:r>
      <w:r w:rsidR="0035143E">
        <w:rPr>
          <w:rFonts w:asciiTheme="majorHAnsi" w:hAnsiTheme="majorHAnsi" w:cstheme="majorBidi"/>
        </w:rPr>
        <w:t xml:space="preserve">the process </w:t>
      </w:r>
      <w:r w:rsidR="005D3EF9">
        <w:rPr>
          <w:rFonts w:asciiTheme="majorHAnsi" w:hAnsiTheme="majorHAnsi" w:cstheme="majorBidi"/>
        </w:rPr>
        <w:t xml:space="preserve">will </w:t>
      </w:r>
      <w:r w:rsidR="00DD293B">
        <w:rPr>
          <w:rFonts w:asciiTheme="majorHAnsi" w:hAnsiTheme="majorHAnsi" w:cstheme="majorBidi"/>
        </w:rPr>
        <w:t>transition to the Major Incident Process</w:t>
      </w:r>
      <w:r w:rsidR="00FA1E83">
        <w:rPr>
          <w:rFonts w:asciiTheme="majorHAnsi" w:hAnsiTheme="majorHAnsi" w:cstheme="majorBidi"/>
        </w:rPr>
        <w:t xml:space="preserve"> until the Major Incident i</w:t>
      </w:r>
      <w:r w:rsidR="00AC4508">
        <w:rPr>
          <w:rFonts w:asciiTheme="majorHAnsi" w:hAnsiTheme="majorHAnsi" w:cstheme="majorBidi"/>
        </w:rPr>
        <w:t>s resolved</w:t>
      </w:r>
      <w:r w:rsidR="00885D10">
        <w:rPr>
          <w:rFonts w:asciiTheme="majorHAnsi" w:hAnsiTheme="majorHAnsi" w:cstheme="majorBidi"/>
        </w:rPr>
        <w:t xml:space="preserve"> or downgraded</w:t>
      </w:r>
      <w:r w:rsidR="00CA35C0">
        <w:rPr>
          <w:rFonts w:asciiTheme="majorHAnsi" w:hAnsiTheme="majorHAnsi" w:cstheme="majorBidi"/>
        </w:rPr>
        <w:t>, at which point th</w:t>
      </w:r>
      <w:r w:rsidR="00536503">
        <w:rPr>
          <w:rFonts w:asciiTheme="majorHAnsi" w:hAnsiTheme="majorHAnsi" w:cstheme="majorBidi"/>
        </w:rPr>
        <w:t>is process recommences</w:t>
      </w:r>
      <w:r w:rsidR="00AC4508">
        <w:rPr>
          <w:rFonts w:asciiTheme="majorHAnsi" w:hAnsiTheme="majorHAnsi" w:cstheme="majorBidi"/>
        </w:rPr>
        <w:t>.</w:t>
      </w:r>
      <w:r w:rsidR="000A7CFD">
        <w:rPr>
          <w:rFonts w:asciiTheme="majorHAnsi" w:hAnsiTheme="majorHAnsi" w:cstheme="majorBidi"/>
        </w:rPr>
        <w:t xml:space="preserve"> </w:t>
      </w:r>
    </w:p>
    <w:p w14:paraId="0D9C3A48" w14:textId="63BCD03A" w:rsidR="00BC3788" w:rsidRDefault="00BC3788"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If the </w:t>
      </w:r>
      <w:r w:rsidR="00EF794D">
        <w:rPr>
          <w:rFonts w:asciiTheme="majorHAnsi" w:hAnsiTheme="majorHAnsi" w:cstheme="majorBidi"/>
        </w:rPr>
        <w:t>proposed Major Incident is rejected</w:t>
      </w:r>
      <w:r w:rsidR="00134800">
        <w:rPr>
          <w:rFonts w:asciiTheme="majorHAnsi" w:hAnsiTheme="majorHAnsi" w:cstheme="majorBidi"/>
        </w:rPr>
        <w:t xml:space="preserve"> or a Major Incident </w:t>
      </w:r>
      <w:r w:rsidR="00EB47CA">
        <w:rPr>
          <w:rFonts w:asciiTheme="majorHAnsi" w:hAnsiTheme="majorHAnsi" w:cstheme="majorBidi"/>
        </w:rPr>
        <w:t xml:space="preserve">is </w:t>
      </w:r>
      <w:r w:rsidR="0033444E">
        <w:rPr>
          <w:rFonts w:asciiTheme="majorHAnsi" w:hAnsiTheme="majorHAnsi" w:cstheme="majorBidi"/>
        </w:rPr>
        <w:t>downgraded</w:t>
      </w:r>
      <w:r w:rsidR="00E17B19">
        <w:rPr>
          <w:rFonts w:asciiTheme="majorHAnsi" w:hAnsiTheme="majorHAnsi" w:cstheme="majorBidi"/>
        </w:rPr>
        <w:t xml:space="preserve"> </w:t>
      </w:r>
      <w:r w:rsidR="00665E38">
        <w:rPr>
          <w:rFonts w:asciiTheme="majorHAnsi" w:hAnsiTheme="majorHAnsi" w:cstheme="majorBidi"/>
        </w:rPr>
        <w:t>to</w:t>
      </w:r>
      <w:r w:rsidR="006D51E0">
        <w:rPr>
          <w:rFonts w:asciiTheme="majorHAnsi" w:hAnsiTheme="majorHAnsi" w:cstheme="majorBidi"/>
        </w:rPr>
        <w:t xml:space="preserve"> a</w:t>
      </w:r>
      <w:r w:rsidR="00665E38">
        <w:rPr>
          <w:rFonts w:asciiTheme="majorHAnsi" w:hAnsiTheme="majorHAnsi" w:cstheme="majorBidi"/>
        </w:rPr>
        <w:t xml:space="preserve"> P3 or </w:t>
      </w:r>
      <w:r w:rsidR="00E17B19">
        <w:rPr>
          <w:rFonts w:asciiTheme="majorHAnsi" w:hAnsiTheme="majorHAnsi" w:cstheme="majorBidi"/>
        </w:rPr>
        <w:t>below</w:t>
      </w:r>
      <w:r w:rsidR="00327E61">
        <w:rPr>
          <w:rFonts w:asciiTheme="majorHAnsi" w:hAnsiTheme="majorHAnsi" w:cstheme="majorBidi"/>
        </w:rPr>
        <w:t>,</w:t>
      </w:r>
      <w:r w:rsidR="00D85D30">
        <w:rPr>
          <w:rFonts w:asciiTheme="majorHAnsi" w:hAnsiTheme="majorHAnsi" w:cstheme="majorBidi"/>
        </w:rPr>
        <w:t xml:space="preserve"> </w:t>
      </w:r>
      <w:r w:rsidR="00885D10">
        <w:rPr>
          <w:rFonts w:asciiTheme="majorHAnsi" w:hAnsiTheme="majorHAnsi" w:cstheme="majorBidi"/>
        </w:rPr>
        <w:t xml:space="preserve">the </w:t>
      </w:r>
      <w:r w:rsidR="0060624F">
        <w:rPr>
          <w:rFonts w:asciiTheme="majorHAnsi" w:hAnsiTheme="majorHAnsi" w:cstheme="majorBidi"/>
        </w:rPr>
        <w:t>Incident</w:t>
      </w:r>
      <w:r w:rsidR="00B94239">
        <w:rPr>
          <w:rFonts w:asciiTheme="majorHAnsi" w:hAnsiTheme="majorHAnsi" w:cstheme="majorBidi"/>
        </w:rPr>
        <w:t xml:space="preserve">’s Priority should be </w:t>
      </w:r>
      <w:r w:rsidR="00796371">
        <w:rPr>
          <w:rFonts w:asciiTheme="majorHAnsi" w:hAnsiTheme="majorHAnsi" w:cstheme="majorBidi"/>
        </w:rPr>
        <w:t>downgraded</w:t>
      </w:r>
      <w:r w:rsidR="00947DB2">
        <w:rPr>
          <w:rFonts w:asciiTheme="majorHAnsi" w:hAnsiTheme="majorHAnsi" w:cstheme="majorBidi"/>
        </w:rPr>
        <w:t xml:space="preserve"> accordingly</w:t>
      </w:r>
      <w:r w:rsidR="00796371">
        <w:rPr>
          <w:rFonts w:asciiTheme="majorHAnsi" w:hAnsiTheme="majorHAnsi" w:cstheme="majorBidi"/>
        </w:rPr>
        <w:t>,</w:t>
      </w:r>
      <w:r w:rsidR="00914216">
        <w:rPr>
          <w:rFonts w:asciiTheme="majorHAnsi" w:hAnsiTheme="majorHAnsi" w:cstheme="majorBidi"/>
        </w:rPr>
        <w:t xml:space="preserve"> </w:t>
      </w:r>
      <w:r w:rsidR="007037D4">
        <w:rPr>
          <w:rFonts w:asciiTheme="majorHAnsi" w:hAnsiTheme="majorHAnsi" w:cstheme="majorBidi"/>
        </w:rPr>
        <w:t xml:space="preserve">and the </w:t>
      </w:r>
      <w:r w:rsidR="00D84C22">
        <w:rPr>
          <w:rFonts w:asciiTheme="majorHAnsi" w:hAnsiTheme="majorHAnsi" w:cstheme="majorBidi"/>
        </w:rPr>
        <w:t>I</w:t>
      </w:r>
      <w:r w:rsidR="007037D4">
        <w:rPr>
          <w:rFonts w:asciiTheme="majorHAnsi" w:hAnsiTheme="majorHAnsi" w:cstheme="majorBidi"/>
        </w:rPr>
        <w:t>ncident should continue to progress through this process.</w:t>
      </w:r>
    </w:p>
    <w:p w14:paraId="1BA1C84C" w14:textId="5D8D2134" w:rsidR="00435E5C" w:rsidRDefault="00FD7860"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When a </w:t>
      </w:r>
      <w:r w:rsidR="00157D9D">
        <w:rPr>
          <w:rFonts w:asciiTheme="majorHAnsi" w:hAnsiTheme="majorHAnsi" w:cstheme="majorBidi"/>
        </w:rPr>
        <w:t>prop</w:t>
      </w:r>
      <w:r w:rsidR="00C62683">
        <w:rPr>
          <w:rFonts w:asciiTheme="majorHAnsi" w:hAnsiTheme="majorHAnsi" w:cstheme="majorBidi"/>
        </w:rPr>
        <w:t xml:space="preserve">osed </w:t>
      </w:r>
      <w:r w:rsidR="00E4347C">
        <w:rPr>
          <w:rFonts w:asciiTheme="majorHAnsi" w:hAnsiTheme="majorHAnsi" w:cstheme="majorBidi"/>
        </w:rPr>
        <w:t xml:space="preserve">Major Incident </w:t>
      </w:r>
      <w:r w:rsidR="00C62683">
        <w:rPr>
          <w:rFonts w:asciiTheme="majorHAnsi" w:hAnsiTheme="majorHAnsi" w:cstheme="majorBidi"/>
        </w:rPr>
        <w:t>is</w:t>
      </w:r>
      <w:r w:rsidR="00E4347C">
        <w:rPr>
          <w:rFonts w:asciiTheme="majorHAnsi" w:hAnsiTheme="majorHAnsi" w:cstheme="majorBidi"/>
        </w:rPr>
        <w:t xml:space="preserve"> </w:t>
      </w:r>
      <w:r w:rsidR="00C52C0C">
        <w:rPr>
          <w:rFonts w:asciiTheme="majorHAnsi" w:hAnsiTheme="majorHAnsi" w:cstheme="majorBidi"/>
        </w:rPr>
        <w:t>accepted,</w:t>
      </w:r>
      <w:r w:rsidR="0025721F">
        <w:rPr>
          <w:rFonts w:asciiTheme="majorHAnsi" w:hAnsiTheme="majorHAnsi" w:cstheme="majorBidi"/>
        </w:rPr>
        <w:t xml:space="preserve"> </w:t>
      </w:r>
      <w:r w:rsidR="00D960B8">
        <w:rPr>
          <w:rFonts w:asciiTheme="majorHAnsi" w:hAnsiTheme="majorHAnsi" w:cstheme="majorBidi"/>
        </w:rPr>
        <w:t xml:space="preserve">a new Major Incident </w:t>
      </w:r>
      <w:r w:rsidR="00D076AE">
        <w:rPr>
          <w:rFonts w:asciiTheme="majorHAnsi" w:hAnsiTheme="majorHAnsi" w:cstheme="majorBidi"/>
        </w:rPr>
        <w:t xml:space="preserve">record is </w:t>
      </w:r>
      <w:r w:rsidR="00C65CF1">
        <w:rPr>
          <w:rFonts w:asciiTheme="majorHAnsi" w:hAnsiTheme="majorHAnsi" w:cstheme="majorBidi"/>
        </w:rPr>
        <w:t>automatically</w:t>
      </w:r>
      <w:r w:rsidR="00771AF5">
        <w:rPr>
          <w:rFonts w:asciiTheme="majorHAnsi" w:hAnsiTheme="majorHAnsi" w:cstheme="majorBidi"/>
        </w:rPr>
        <w:t xml:space="preserve"> created</w:t>
      </w:r>
      <w:r w:rsidR="00416399">
        <w:rPr>
          <w:rFonts w:asciiTheme="majorHAnsi" w:hAnsiTheme="majorHAnsi" w:cstheme="majorBidi"/>
        </w:rPr>
        <w:t xml:space="preserve"> </w:t>
      </w:r>
      <w:r w:rsidR="00E01C2C">
        <w:rPr>
          <w:rFonts w:asciiTheme="majorHAnsi" w:hAnsiTheme="majorHAnsi" w:cstheme="majorBidi"/>
        </w:rPr>
        <w:t xml:space="preserve">to which the proposed </w:t>
      </w:r>
      <w:r w:rsidR="005F5B78">
        <w:rPr>
          <w:rFonts w:asciiTheme="majorHAnsi" w:hAnsiTheme="majorHAnsi" w:cstheme="majorBidi"/>
        </w:rPr>
        <w:t>Incident record is linked</w:t>
      </w:r>
      <w:r w:rsidR="00CF1C8D">
        <w:rPr>
          <w:rFonts w:asciiTheme="majorHAnsi" w:hAnsiTheme="majorHAnsi" w:cstheme="majorBidi"/>
        </w:rPr>
        <w:t xml:space="preserve"> as a child Incident</w:t>
      </w:r>
      <w:r w:rsidR="00742CC8">
        <w:rPr>
          <w:rFonts w:asciiTheme="majorHAnsi" w:hAnsiTheme="majorHAnsi" w:cstheme="majorBidi"/>
        </w:rPr>
        <w:t xml:space="preserve">. At this point the </w:t>
      </w:r>
      <w:r w:rsidR="00CF1C8D">
        <w:rPr>
          <w:rFonts w:asciiTheme="majorHAnsi" w:hAnsiTheme="majorHAnsi" w:cstheme="majorBidi"/>
        </w:rPr>
        <w:t>child Incident should be downgraded to a Priority 3</w:t>
      </w:r>
      <w:r w:rsidR="0005444C">
        <w:rPr>
          <w:rFonts w:asciiTheme="majorHAnsi" w:hAnsiTheme="majorHAnsi" w:cstheme="majorBidi"/>
        </w:rPr>
        <w:t>.</w:t>
      </w:r>
    </w:p>
    <w:p w14:paraId="6F7A63DB" w14:textId="1D5DB937" w:rsidR="0005444C" w:rsidRDefault="00861C0B"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Any subsequent Incidents </w:t>
      </w:r>
      <w:r w:rsidR="002F14F1">
        <w:rPr>
          <w:rFonts w:asciiTheme="majorHAnsi" w:hAnsiTheme="majorHAnsi" w:cstheme="majorBidi"/>
        </w:rPr>
        <w:t xml:space="preserve">for the same </w:t>
      </w:r>
      <w:r w:rsidR="00166D5E">
        <w:rPr>
          <w:rFonts w:asciiTheme="majorHAnsi" w:hAnsiTheme="majorHAnsi" w:cstheme="majorBidi"/>
        </w:rPr>
        <w:t>issue</w:t>
      </w:r>
      <w:r w:rsidR="00A35407">
        <w:rPr>
          <w:rFonts w:asciiTheme="majorHAnsi" w:hAnsiTheme="majorHAnsi" w:cstheme="majorBidi"/>
        </w:rPr>
        <w:t xml:space="preserve"> should be linked to the </w:t>
      </w:r>
      <w:r w:rsidR="00833382">
        <w:rPr>
          <w:rFonts w:asciiTheme="majorHAnsi" w:hAnsiTheme="majorHAnsi" w:cstheme="majorBidi"/>
        </w:rPr>
        <w:t xml:space="preserve">accepted Major Incident </w:t>
      </w:r>
      <w:r w:rsidR="006821B5">
        <w:rPr>
          <w:rFonts w:asciiTheme="majorHAnsi" w:hAnsiTheme="majorHAnsi" w:cstheme="majorBidi"/>
        </w:rPr>
        <w:t>a</w:t>
      </w:r>
      <w:r w:rsidR="000D7CB2">
        <w:rPr>
          <w:rFonts w:asciiTheme="majorHAnsi" w:hAnsiTheme="majorHAnsi" w:cstheme="majorBidi"/>
        </w:rPr>
        <w:t xml:space="preserve">nd </w:t>
      </w:r>
      <w:r w:rsidR="00176765">
        <w:rPr>
          <w:rFonts w:asciiTheme="majorHAnsi" w:hAnsiTheme="majorHAnsi" w:cstheme="majorBidi"/>
        </w:rPr>
        <w:t xml:space="preserve">categorised as </w:t>
      </w:r>
      <w:r w:rsidR="00EA7346">
        <w:rPr>
          <w:rFonts w:asciiTheme="majorHAnsi" w:hAnsiTheme="majorHAnsi" w:cstheme="majorBidi"/>
        </w:rPr>
        <w:t>Priority 3 Incidents</w:t>
      </w:r>
      <w:r w:rsidR="00EF6262">
        <w:rPr>
          <w:rFonts w:asciiTheme="majorHAnsi" w:hAnsiTheme="majorHAnsi" w:cstheme="majorBidi"/>
        </w:rPr>
        <w:t>.</w:t>
      </w:r>
    </w:p>
    <w:p w14:paraId="47DC497E" w14:textId="453DC791" w:rsidR="00EF6262" w:rsidRDefault="00230405"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Where </w:t>
      </w:r>
      <w:r w:rsidR="00A35BA6">
        <w:rPr>
          <w:rFonts w:asciiTheme="majorHAnsi" w:hAnsiTheme="majorHAnsi" w:cstheme="majorBidi"/>
        </w:rPr>
        <w:t xml:space="preserve">other services have dependencies on </w:t>
      </w:r>
      <w:r w:rsidR="00914B4B">
        <w:rPr>
          <w:rFonts w:asciiTheme="majorHAnsi" w:hAnsiTheme="majorHAnsi" w:cstheme="majorBidi"/>
        </w:rPr>
        <w:t>the service</w:t>
      </w:r>
      <w:r w:rsidR="002C4BD2">
        <w:rPr>
          <w:rFonts w:asciiTheme="majorHAnsi" w:hAnsiTheme="majorHAnsi" w:cstheme="majorBidi"/>
        </w:rPr>
        <w:t xml:space="preserve"> a Major Incident </w:t>
      </w:r>
      <w:r w:rsidR="00A97FAA">
        <w:rPr>
          <w:rFonts w:asciiTheme="majorHAnsi" w:hAnsiTheme="majorHAnsi" w:cstheme="majorBidi"/>
        </w:rPr>
        <w:t xml:space="preserve">is raised for, they may also </w:t>
      </w:r>
      <w:r w:rsidR="00697A4A">
        <w:rPr>
          <w:rFonts w:asciiTheme="majorHAnsi" w:hAnsiTheme="majorHAnsi" w:cstheme="majorBidi"/>
        </w:rPr>
        <w:t xml:space="preserve">be </w:t>
      </w:r>
      <w:r w:rsidR="00572F82">
        <w:rPr>
          <w:rFonts w:asciiTheme="majorHAnsi" w:hAnsiTheme="majorHAnsi" w:cstheme="majorBidi"/>
        </w:rPr>
        <w:t>proposed</w:t>
      </w:r>
      <w:r w:rsidR="00697A4A">
        <w:rPr>
          <w:rFonts w:asciiTheme="majorHAnsi" w:hAnsiTheme="majorHAnsi" w:cstheme="majorBidi"/>
        </w:rPr>
        <w:t xml:space="preserve"> as Major Incidents</w:t>
      </w:r>
      <w:r w:rsidR="009A3E47">
        <w:rPr>
          <w:rFonts w:asciiTheme="majorHAnsi" w:hAnsiTheme="majorHAnsi" w:cstheme="majorBidi"/>
        </w:rPr>
        <w:t xml:space="preserve"> in their own right,</w:t>
      </w:r>
      <w:r w:rsidR="004B0D26">
        <w:rPr>
          <w:rFonts w:asciiTheme="majorHAnsi" w:hAnsiTheme="majorHAnsi" w:cstheme="majorBidi"/>
        </w:rPr>
        <w:t xml:space="preserve"> where </w:t>
      </w:r>
      <w:r w:rsidR="00F56FDF">
        <w:rPr>
          <w:rFonts w:asciiTheme="majorHAnsi" w:hAnsiTheme="majorHAnsi" w:cstheme="majorBidi"/>
        </w:rPr>
        <w:t xml:space="preserve">the </w:t>
      </w:r>
      <w:r w:rsidR="0027463F">
        <w:rPr>
          <w:rFonts w:asciiTheme="majorHAnsi" w:hAnsiTheme="majorHAnsi" w:cstheme="majorBidi"/>
        </w:rPr>
        <w:t>Priority on th</w:t>
      </w:r>
      <w:r w:rsidR="006967DF">
        <w:rPr>
          <w:rFonts w:asciiTheme="majorHAnsi" w:hAnsiTheme="majorHAnsi" w:cstheme="majorBidi"/>
        </w:rPr>
        <w:t xml:space="preserve">ose services matches </w:t>
      </w:r>
      <w:r w:rsidR="00672C21">
        <w:rPr>
          <w:rFonts w:asciiTheme="majorHAnsi" w:hAnsiTheme="majorHAnsi" w:cstheme="majorBidi"/>
        </w:rPr>
        <w:t>the criteria for a Priority 1 or 2</w:t>
      </w:r>
      <w:r w:rsidR="004035BC">
        <w:rPr>
          <w:rFonts w:asciiTheme="majorHAnsi" w:hAnsiTheme="majorHAnsi" w:cstheme="majorBidi"/>
        </w:rPr>
        <w:t xml:space="preserve"> Incident.</w:t>
      </w:r>
      <w:r w:rsidR="00AA06F7">
        <w:rPr>
          <w:rFonts w:asciiTheme="majorHAnsi" w:hAnsiTheme="majorHAnsi" w:cstheme="majorBidi"/>
        </w:rPr>
        <w:t xml:space="preserve"> In this instance </w:t>
      </w:r>
      <w:r w:rsidR="00EB7EAD">
        <w:rPr>
          <w:rFonts w:asciiTheme="majorHAnsi" w:hAnsiTheme="majorHAnsi" w:cstheme="majorBidi"/>
        </w:rPr>
        <w:t xml:space="preserve">accepted Major Incidents </w:t>
      </w:r>
      <w:r w:rsidR="005016A9">
        <w:rPr>
          <w:rFonts w:asciiTheme="majorHAnsi" w:hAnsiTheme="majorHAnsi" w:cstheme="majorBidi"/>
        </w:rPr>
        <w:t xml:space="preserve">will be linked </w:t>
      </w:r>
      <w:r w:rsidR="00A57021">
        <w:rPr>
          <w:rFonts w:asciiTheme="majorHAnsi" w:hAnsiTheme="majorHAnsi" w:cstheme="majorBidi"/>
        </w:rPr>
        <w:t>as child Major Incidents by the Service Bridge</w:t>
      </w:r>
      <w:r w:rsidR="00C0077B">
        <w:rPr>
          <w:rFonts w:asciiTheme="majorHAnsi" w:hAnsiTheme="majorHAnsi" w:cstheme="majorBidi"/>
        </w:rPr>
        <w:t>.</w:t>
      </w:r>
    </w:p>
    <w:p w14:paraId="55FAF132" w14:textId="2D8F167E" w:rsidR="00FD3482" w:rsidRDefault="0095555A"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Subsequent </w:t>
      </w:r>
      <w:r w:rsidR="00D02864">
        <w:rPr>
          <w:rFonts w:asciiTheme="majorHAnsi" w:hAnsiTheme="majorHAnsi" w:cstheme="majorBidi"/>
        </w:rPr>
        <w:t>child incidents for the same issue should be linked to the appro</w:t>
      </w:r>
      <w:r w:rsidR="009E6713">
        <w:rPr>
          <w:rFonts w:asciiTheme="majorHAnsi" w:hAnsiTheme="majorHAnsi" w:cstheme="majorBidi"/>
        </w:rPr>
        <w:t xml:space="preserve">priate Major Incident for the service </w:t>
      </w:r>
      <w:r w:rsidR="00F63E31">
        <w:rPr>
          <w:rFonts w:asciiTheme="majorHAnsi" w:hAnsiTheme="majorHAnsi" w:cstheme="majorBidi"/>
        </w:rPr>
        <w:t>an Incident is logged against</w:t>
      </w:r>
      <w:r w:rsidR="006009C0">
        <w:rPr>
          <w:rFonts w:asciiTheme="majorHAnsi" w:hAnsiTheme="majorHAnsi" w:cstheme="majorBidi"/>
        </w:rPr>
        <w:t xml:space="preserve"> and recorded as Priority 3</w:t>
      </w:r>
      <w:r w:rsidR="00F63E31">
        <w:rPr>
          <w:rFonts w:asciiTheme="majorHAnsi" w:hAnsiTheme="majorHAnsi" w:cstheme="majorBidi"/>
        </w:rPr>
        <w:t xml:space="preserve">. </w:t>
      </w:r>
      <w:r w:rsidR="003659D6">
        <w:rPr>
          <w:rFonts w:asciiTheme="majorHAnsi" w:hAnsiTheme="majorHAnsi" w:cstheme="majorBidi"/>
        </w:rPr>
        <w:t xml:space="preserve">If there is not a Major Incident for the </w:t>
      </w:r>
      <w:r w:rsidR="00973F8A">
        <w:rPr>
          <w:rFonts w:asciiTheme="majorHAnsi" w:hAnsiTheme="majorHAnsi" w:cstheme="majorBidi"/>
        </w:rPr>
        <w:t xml:space="preserve">service an incident is raised against, </w:t>
      </w:r>
      <w:r w:rsidR="00315748">
        <w:rPr>
          <w:rFonts w:asciiTheme="majorHAnsi" w:hAnsiTheme="majorHAnsi" w:cstheme="majorBidi"/>
        </w:rPr>
        <w:t>but it is related, it should be linked as a child to the Master Major Incident.</w:t>
      </w:r>
    </w:p>
    <w:p w14:paraId="3ED1D680" w14:textId="38D98C41" w:rsidR="004D3478" w:rsidRDefault="00315748" w:rsidP="00A66896">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Further information on the Major Incident Process can be found </w:t>
      </w:r>
      <w:hyperlink r:id="rId20">
        <w:r w:rsidR="73D8C252" w:rsidRPr="155BA3F7">
          <w:rPr>
            <w:rStyle w:val="Hyperlink"/>
            <w:rFonts w:asciiTheme="majorHAnsi" w:hAnsiTheme="majorHAnsi" w:cstheme="majorBidi"/>
          </w:rPr>
          <w:t>here</w:t>
        </w:r>
      </w:hyperlink>
      <w:r w:rsidR="0B1A96F3" w:rsidRPr="155BA3F7">
        <w:rPr>
          <w:rFonts w:asciiTheme="majorHAnsi" w:hAnsiTheme="majorHAnsi" w:cstheme="majorBidi"/>
        </w:rPr>
        <w:t>.</w:t>
      </w:r>
    </w:p>
    <w:p w14:paraId="7B5C6FDE" w14:textId="77777777" w:rsidR="00415F4A" w:rsidRPr="004D3478" w:rsidRDefault="00415F4A" w:rsidP="004D3478">
      <w:pPr>
        <w:shd w:val="clear" w:color="auto" w:fill="FFFFFF"/>
        <w:spacing w:after="120"/>
        <w:textboxTightWrap w:val="none"/>
        <w:rPr>
          <w:rFonts w:asciiTheme="majorHAnsi" w:hAnsiTheme="majorHAnsi" w:cstheme="majorHAnsi"/>
        </w:rPr>
      </w:pPr>
    </w:p>
    <w:p w14:paraId="131EB81B" w14:textId="6CF87B93" w:rsidR="004D3478" w:rsidRPr="00A66896" w:rsidRDefault="004D3478" w:rsidP="00A66896">
      <w:pPr>
        <w:pStyle w:val="Heading2"/>
        <w:rPr>
          <w:rFonts w:asciiTheme="majorHAnsi" w:hAnsiTheme="majorHAnsi" w:cstheme="majorBidi"/>
          <w:b w:val="0"/>
          <w:sz w:val="28"/>
          <w:szCs w:val="28"/>
        </w:rPr>
      </w:pPr>
      <w:bookmarkStart w:id="33" w:name="_Toc462239316"/>
      <w:bookmarkStart w:id="34" w:name="_Toc182557779"/>
      <w:r w:rsidRPr="00A66896">
        <w:rPr>
          <w:rFonts w:asciiTheme="majorHAnsi" w:hAnsiTheme="majorHAnsi" w:cstheme="majorBidi"/>
          <w:sz w:val="28"/>
          <w:szCs w:val="28"/>
        </w:rPr>
        <w:t>Initial Diagnosis</w:t>
      </w:r>
      <w:bookmarkEnd w:id="33"/>
      <w:bookmarkEnd w:id="34"/>
    </w:p>
    <w:p w14:paraId="1C89A1DA" w14:textId="11E7B3D9" w:rsidR="004D3478" w:rsidRPr="004D3478" w:rsidRDefault="09440BD3" w:rsidP="0E2A00B0">
      <w:pPr>
        <w:shd w:val="clear" w:color="auto" w:fill="FFFFFF" w:themeFill="text1"/>
        <w:spacing w:after="120" w:line="240" w:lineRule="auto"/>
        <w:textboxTightWrap w:val="none"/>
        <w:rPr>
          <w:rFonts w:asciiTheme="majorHAnsi" w:hAnsiTheme="majorHAnsi" w:cstheme="majorBidi"/>
        </w:rPr>
      </w:pPr>
      <w:r w:rsidRPr="0E2A00B0">
        <w:rPr>
          <w:rFonts w:asciiTheme="majorHAnsi" w:hAnsiTheme="majorHAnsi" w:cstheme="majorBidi"/>
        </w:rPr>
        <w:t xml:space="preserve">When an </w:t>
      </w:r>
      <w:r w:rsidR="7594AC5B" w:rsidRPr="0E2A00B0">
        <w:rPr>
          <w:rFonts w:asciiTheme="majorHAnsi" w:hAnsiTheme="majorHAnsi" w:cstheme="majorBidi"/>
        </w:rPr>
        <w:t>I</w:t>
      </w:r>
      <w:r w:rsidRPr="0E2A00B0">
        <w:rPr>
          <w:rFonts w:asciiTheme="majorHAnsi" w:hAnsiTheme="majorHAnsi" w:cstheme="majorBidi"/>
        </w:rPr>
        <w:t xml:space="preserve">ncident is raised by a </w:t>
      </w:r>
      <w:r w:rsidR="224158C0" w:rsidRPr="0E2A00B0">
        <w:rPr>
          <w:rFonts w:asciiTheme="majorHAnsi" w:hAnsiTheme="majorHAnsi" w:cstheme="majorBidi"/>
        </w:rPr>
        <w:t>customer</w:t>
      </w:r>
      <w:r w:rsidR="00A76FD3">
        <w:rPr>
          <w:rFonts w:asciiTheme="majorHAnsi" w:hAnsiTheme="majorHAnsi" w:cstheme="majorBidi"/>
        </w:rPr>
        <w:t xml:space="preserve"> or monitoring</w:t>
      </w:r>
      <w:r w:rsidR="224158C0" w:rsidRPr="0E2A00B0">
        <w:rPr>
          <w:rFonts w:asciiTheme="majorHAnsi" w:hAnsiTheme="majorHAnsi" w:cstheme="majorBidi"/>
        </w:rPr>
        <w:t xml:space="preserve"> </w:t>
      </w:r>
      <w:r w:rsidRPr="0E2A00B0">
        <w:rPr>
          <w:rFonts w:asciiTheme="majorHAnsi" w:hAnsiTheme="majorHAnsi" w:cstheme="majorBidi"/>
        </w:rPr>
        <w:t xml:space="preserve">into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224158C0" w:rsidRPr="0E2A00B0">
        <w:rPr>
          <w:rFonts w:asciiTheme="majorHAnsi" w:hAnsiTheme="majorHAnsi" w:cstheme="majorBidi"/>
        </w:rPr>
        <w:t>,</w:t>
      </w:r>
      <w:r w:rsidRPr="0E2A00B0">
        <w:rPr>
          <w:rFonts w:asciiTheme="majorHAnsi" w:hAnsiTheme="majorHAnsi" w:cstheme="majorBidi"/>
        </w:rPr>
        <w:t xml:space="preserve"> the analyst </w:t>
      </w:r>
      <w:r w:rsidR="68211698" w:rsidRPr="0E2A00B0">
        <w:rPr>
          <w:rFonts w:asciiTheme="majorHAnsi" w:hAnsiTheme="majorHAnsi" w:cstheme="majorBidi"/>
        </w:rPr>
        <w:t>reviewing</w:t>
      </w:r>
      <w:r w:rsidRPr="0E2A00B0">
        <w:rPr>
          <w:rFonts w:asciiTheme="majorHAnsi" w:hAnsiTheme="majorHAnsi" w:cstheme="majorBidi"/>
        </w:rPr>
        <w:t xml:space="preserve"> the </w:t>
      </w:r>
      <w:r w:rsidR="7594AC5B" w:rsidRPr="0E2A00B0">
        <w:rPr>
          <w:rFonts w:asciiTheme="majorHAnsi" w:hAnsiTheme="majorHAnsi" w:cstheme="majorBidi"/>
        </w:rPr>
        <w:t>I</w:t>
      </w:r>
      <w:r w:rsidRPr="0E2A00B0">
        <w:rPr>
          <w:rFonts w:asciiTheme="majorHAnsi" w:hAnsiTheme="majorHAnsi" w:cstheme="majorBidi"/>
        </w:rPr>
        <w:t xml:space="preserve">ncident should perform a number of checks to attempt to diagnose and resolve the </w:t>
      </w:r>
      <w:r w:rsidR="6A107E09" w:rsidRPr="0E2A00B0">
        <w:rPr>
          <w:rFonts w:asciiTheme="majorHAnsi" w:hAnsiTheme="majorHAnsi" w:cstheme="majorBidi"/>
        </w:rPr>
        <w:t>I</w:t>
      </w:r>
      <w:r w:rsidRPr="0E2A00B0">
        <w:rPr>
          <w:rFonts w:asciiTheme="majorHAnsi" w:hAnsiTheme="majorHAnsi" w:cstheme="majorBidi"/>
        </w:rPr>
        <w:t>ncident. The following checks should be performed through the</w:t>
      </w:r>
      <w:r w:rsidR="00AF6035">
        <w:rPr>
          <w:rFonts w:asciiTheme="majorHAnsi" w:hAnsiTheme="majorHAnsi" w:cstheme="majorBidi"/>
        </w:rPr>
        <w:t xml:space="preserve"> ITSM </w:t>
      </w:r>
      <w:r w:rsidRPr="0E2A00B0">
        <w:rPr>
          <w:rFonts w:asciiTheme="majorHAnsi" w:hAnsiTheme="majorHAnsi" w:cstheme="majorBidi"/>
        </w:rPr>
        <w:t>toolset</w:t>
      </w:r>
      <w:r w:rsidR="00483AAD">
        <w:rPr>
          <w:rFonts w:asciiTheme="majorHAnsi" w:hAnsiTheme="majorHAnsi" w:cstheme="majorBidi"/>
        </w:rPr>
        <w:t xml:space="preserve"> and any additional tooling checks appropriate </w:t>
      </w:r>
      <w:r w:rsidR="00B708F8">
        <w:rPr>
          <w:rFonts w:asciiTheme="majorHAnsi" w:hAnsiTheme="majorHAnsi" w:cstheme="majorBidi"/>
        </w:rPr>
        <w:t>for the Incident</w:t>
      </w:r>
      <w:r w:rsidRPr="0E2A00B0">
        <w:rPr>
          <w:rFonts w:asciiTheme="majorHAnsi" w:hAnsiTheme="majorHAnsi" w:cstheme="majorBidi"/>
        </w:rPr>
        <w:t>.</w:t>
      </w:r>
    </w:p>
    <w:p w14:paraId="6712EAF4" w14:textId="77777777" w:rsidR="004D3478" w:rsidRPr="004D3478" w:rsidRDefault="004D3478"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sidRPr="004D3478">
        <w:rPr>
          <w:rFonts w:asciiTheme="majorHAnsi" w:hAnsiTheme="majorHAnsi" w:cstheme="majorHAnsi"/>
        </w:rPr>
        <w:t>Knowledgebase search against error/keyword information</w:t>
      </w:r>
    </w:p>
    <w:p w14:paraId="0C82E854" w14:textId="288F1C0C" w:rsidR="007630F6" w:rsidRPr="004D3478" w:rsidRDefault="00BF6890"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 xml:space="preserve">Review </w:t>
      </w:r>
      <w:r w:rsidR="00D4711F">
        <w:rPr>
          <w:rFonts w:asciiTheme="majorHAnsi" w:hAnsiTheme="majorHAnsi" w:cstheme="majorHAnsi"/>
        </w:rPr>
        <w:t xml:space="preserve">of </w:t>
      </w:r>
      <w:r>
        <w:rPr>
          <w:rFonts w:asciiTheme="majorHAnsi" w:hAnsiTheme="majorHAnsi" w:cstheme="majorHAnsi"/>
        </w:rPr>
        <w:t xml:space="preserve">historic Incidents </w:t>
      </w:r>
      <w:r w:rsidR="00A11959">
        <w:rPr>
          <w:rFonts w:asciiTheme="majorHAnsi" w:hAnsiTheme="majorHAnsi" w:cstheme="majorHAnsi"/>
        </w:rPr>
        <w:t>focusing on previo</w:t>
      </w:r>
      <w:r w:rsidR="00235AA4">
        <w:rPr>
          <w:rFonts w:asciiTheme="majorHAnsi" w:hAnsiTheme="majorHAnsi" w:cstheme="majorHAnsi"/>
        </w:rPr>
        <w:t>us actions/resolution</w:t>
      </w:r>
    </w:p>
    <w:p w14:paraId="5141649E" w14:textId="6780F9AA" w:rsidR="004D3478" w:rsidRPr="004D3478" w:rsidRDefault="00BB0EA3"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M</w:t>
      </w:r>
      <w:r w:rsidR="0000121C">
        <w:rPr>
          <w:rFonts w:asciiTheme="majorHAnsi" w:hAnsiTheme="majorHAnsi" w:cstheme="majorHAnsi"/>
        </w:rPr>
        <w:t>ajor Incident</w:t>
      </w:r>
      <w:r w:rsidR="004D3478" w:rsidRPr="004D3478">
        <w:rPr>
          <w:rFonts w:asciiTheme="majorHAnsi" w:hAnsiTheme="majorHAnsi" w:cstheme="majorHAnsi"/>
        </w:rPr>
        <w:t xml:space="preserve"> check</w:t>
      </w:r>
    </w:p>
    <w:p w14:paraId="54BDCF53" w14:textId="7AE3BBF2" w:rsidR="004D3478" w:rsidRDefault="004D3478"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sidRPr="004D3478">
        <w:rPr>
          <w:rFonts w:asciiTheme="majorHAnsi" w:hAnsiTheme="majorHAnsi" w:cstheme="majorHAnsi"/>
        </w:rPr>
        <w:t>Service</w:t>
      </w:r>
      <w:r w:rsidR="0028642C">
        <w:rPr>
          <w:rFonts w:asciiTheme="majorHAnsi" w:hAnsiTheme="majorHAnsi" w:cstheme="majorHAnsi"/>
        </w:rPr>
        <w:t>-</w:t>
      </w:r>
      <w:r w:rsidRPr="004D3478">
        <w:rPr>
          <w:rFonts w:asciiTheme="majorHAnsi" w:hAnsiTheme="majorHAnsi" w:cstheme="majorHAnsi"/>
        </w:rPr>
        <w:t>specific first</w:t>
      </w:r>
      <w:r w:rsidR="00D4711F">
        <w:rPr>
          <w:rFonts w:asciiTheme="majorHAnsi" w:hAnsiTheme="majorHAnsi" w:cstheme="majorHAnsi"/>
        </w:rPr>
        <w:t>-</w:t>
      </w:r>
      <w:r w:rsidRPr="004D3478">
        <w:rPr>
          <w:rFonts w:asciiTheme="majorHAnsi" w:hAnsiTheme="majorHAnsi" w:cstheme="majorHAnsi"/>
        </w:rPr>
        <w:t>line checks / health checks</w:t>
      </w:r>
    </w:p>
    <w:p w14:paraId="4A43EADC" w14:textId="302EB278" w:rsidR="00B708F8" w:rsidRPr="004D3478" w:rsidRDefault="00A14576"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 xml:space="preserve">ITOC </w:t>
      </w:r>
      <w:r w:rsidR="00235B00">
        <w:rPr>
          <w:rFonts w:asciiTheme="majorHAnsi" w:hAnsiTheme="majorHAnsi" w:cstheme="majorHAnsi"/>
        </w:rPr>
        <w:t xml:space="preserve">Wikis, </w:t>
      </w:r>
      <w:r w:rsidR="004372FE">
        <w:rPr>
          <w:rFonts w:asciiTheme="majorHAnsi" w:hAnsiTheme="majorHAnsi" w:cstheme="majorHAnsi"/>
        </w:rPr>
        <w:t>Key Operating Procedures and observability tooling checks</w:t>
      </w:r>
    </w:p>
    <w:p w14:paraId="54A9FA71" w14:textId="6DFFF2CD" w:rsidR="00630687" w:rsidRPr="004D3478" w:rsidRDefault="004D3478" w:rsidP="0028642C">
      <w:pPr>
        <w:shd w:val="clear" w:color="auto" w:fill="FFFFFF"/>
        <w:spacing w:after="120" w:line="240" w:lineRule="auto"/>
        <w:textboxTightWrap w:val="none"/>
        <w:rPr>
          <w:rFonts w:asciiTheme="majorHAnsi" w:hAnsiTheme="majorHAnsi" w:cstheme="majorHAnsi"/>
        </w:rPr>
      </w:pPr>
      <w:r w:rsidRPr="004D3478">
        <w:rPr>
          <w:rFonts w:asciiTheme="majorHAnsi" w:hAnsiTheme="majorHAnsi" w:cstheme="majorHAnsi"/>
        </w:rPr>
        <w:t xml:space="preserve">In the event that the </w:t>
      </w:r>
      <w:r w:rsidR="00D4711F">
        <w:rPr>
          <w:rFonts w:asciiTheme="majorHAnsi" w:hAnsiTheme="majorHAnsi" w:cstheme="majorHAnsi"/>
        </w:rPr>
        <w:t>I</w:t>
      </w:r>
      <w:r w:rsidRPr="004D3478">
        <w:rPr>
          <w:rFonts w:asciiTheme="majorHAnsi" w:hAnsiTheme="majorHAnsi" w:cstheme="majorHAnsi"/>
        </w:rPr>
        <w:t xml:space="preserve">ncident can be resolved at first line, </w:t>
      </w:r>
      <w:r w:rsidR="00756FF6">
        <w:rPr>
          <w:rFonts w:asciiTheme="majorHAnsi" w:hAnsiTheme="majorHAnsi" w:cstheme="majorHAnsi"/>
        </w:rPr>
        <w:t>follow the</w:t>
      </w:r>
      <w:r w:rsidR="00C406C0">
        <w:rPr>
          <w:rFonts w:asciiTheme="majorHAnsi" w:hAnsiTheme="majorHAnsi" w:cstheme="majorHAnsi"/>
        </w:rPr>
        <w:t xml:space="preserve"> steps in the</w:t>
      </w:r>
      <w:r w:rsidRPr="004D3478">
        <w:rPr>
          <w:rFonts w:asciiTheme="majorHAnsi" w:hAnsiTheme="majorHAnsi" w:cstheme="majorHAnsi"/>
        </w:rPr>
        <w:t xml:space="preserve"> 'Incident </w:t>
      </w:r>
      <w:r w:rsidR="00D4711F">
        <w:rPr>
          <w:rFonts w:asciiTheme="majorHAnsi" w:hAnsiTheme="majorHAnsi" w:cstheme="majorHAnsi"/>
        </w:rPr>
        <w:t>R</w:t>
      </w:r>
      <w:r w:rsidRPr="004D3478">
        <w:rPr>
          <w:rFonts w:asciiTheme="majorHAnsi" w:hAnsiTheme="majorHAnsi" w:cstheme="majorHAnsi"/>
        </w:rPr>
        <w:t>esolution' section</w:t>
      </w:r>
      <w:r w:rsidR="00D47DDC">
        <w:rPr>
          <w:rFonts w:asciiTheme="majorHAnsi" w:hAnsiTheme="majorHAnsi" w:cstheme="majorHAnsi"/>
        </w:rPr>
        <w:t xml:space="preserve"> below</w:t>
      </w:r>
      <w:r w:rsidRPr="004D3478">
        <w:rPr>
          <w:rFonts w:asciiTheme="majorHAnsi" w:hAnsiTheme="majorHAnsi" w:cstheme="majorHAnsi"/>
        </w:rPr>
        <w:t>.</w:t>
      </w:r>
    </w:p>
    <w:p w14:paraId="540B5B8D" w14:textId="77777777" w:rsidR="004D3478" w:rsidRPr="00A66896" w:rsidRDefault="004D3478" w:rsidP="00A66896">
      <w:pPr>
        <w:pStyle w:val="Heading2"/>
        <w:rPr>
          <w:rFonts w:asciiTheme="majorHAnsi" w:hAnsiTheme="majorHAnsi" w:cstheme="majorBidi"/>
          <w:b w:val="0"/>
          <w:sz w:val="28"/>
          <w:szCs w:val="28"/>
        </w:rPr>
      </w:pPr>
      <w:bookmarkStart w:id="35" w:name="_Toc462239317"/>
      <w:bookmarkStart w:id="36" w:name="_Toc182557780"/>
      <w:r w:rsidRPr="00A66896">
        <w:rPr>
          <w:rFonts w:asciiTheme="majorHAnsi" w:hAnsiTheme="majorHAnsi" w:cstheme="majorBidi"/>
          <w:sz w:val="28"/>
          <w:szCs w:val="28"/>
        </w:rPr>
        <w:t>Incident Escalation</w:t>
      </w:r>
      <w:bookmarkEnd w:id="35"/>
      <w:bookmarkEnd w:id="36"/>
    </w:p>
    <w:p w14:paraId="43322224" w14:textId="4674A123" w:rsidR="003D635D" w:rsidRDefault="004D3478" w:rsidP="0028642C">
      <w:pPr>
        <w:spacing w:line="240" w:lineRule="auto"/>
        <w:rPr>
          <w:rFonts w:asciiTheme="majorHAnsi" w:hAnsiTheme="majorHAnsi" w:cstheme="majorHAnsi"/>
        </w:rPr>
      </w:pPr>
      <w:r w:rsidRPr="004D3478">
        <w:rPr>
          <w:rFonts w:asciiTheme="majorHAnsi" w:hAnsiTheme="majorHAnsi" w:cstheme="majorHAnsi"/>
        </w:rPr>
        <w:t xml:space="preserve">Incident escalation can occur at any open stage in the </w:t>
      </w:r>
      <w:r w:rsidR="00D4711F">
        <w:rPr>
          <w:rFonts w:asciiTheme="majorHAnsi" w:hAnsiTheme="majorHAnsi" w:cstheme="majorHAnsi"/>
        </w:rPr>
        <w:t>I</w:t>
      </w:r>
      <w:r w:rsidRPr="004D3478">
        <w:rPr>
          <w:rFonts w:asciiTheme="majorHAnsi" w:hAnsiTheme="majorHAnsi" w:cstheme="majorHAnsi"/>
        </w:rPr>
        <w:t>ncident lifecycle</w:t>
      </w:r>
      <w:r w:rsidR="003A0507">
        <w:rPr>
          <w:rFonts w:asciiTheme="majorHAnsi" w:hAnsiTheme="majorHAnsi" w:cstheme="majorHAnsi"/>
        </w:rPr>
        <w:t>.</w:t>
      </w:r>
    </w:p>
    <w:p w14:paraId="47132A5A" w14:textId="5FC55EE2" w:rsidR="004D3478" w:rsidRDefault="5F834C07" w:rsidP="0E2A00B0">
      <w:pPr>
        <w:spacing w:line="240" w:lineRule="auto"/>
        <w:rPr>
          <w:rFonts w:asciiTheme="majorHAnsi" w:hAnsiTheme="majorHAnsi" w:cstheme="majorBidi"/>
        </w:rPr>
      </w:pPr>
      <w:r w:rsidRPr="0E2A00B0">
        <w:rPr>
          <w:rFonts w:asciiTheme="majorHAnsi" w:hAnsiTheme="majorHAnsi" w:cstheme="majorBidi"/>
        </w:rPr>
        <w:t xml:space="preserve">The customer can </w:t>
      </w:r>
      <w:r w:rsidR="216C14B6" w:rsidRPr="0E2A00B0">
        <w:rPr>
          <w:rFonts w:asciiTheme="majorHAnsi" w:hAnsiTheme="majorHAnsi" w:cstheme="majorBidi"/>
        </w:rPr>
        <w:t>initiate</w:t>
      </w:r>
      <w:r w:rsidRPr="0E2A00B0">
        <w:rPr>
          <w:rFonts w:asciiTheme="majorHAnsi" w:hAnsiTheme="majorHAnsi" w:cstheme="majorBidi"/>
        </w:rPr>
        <w:t xml:space="preserve"> an </w:t>
      </w:r>
      <w:r w:rsidR="09440BD3" w:rsidRPr="0E2A00B0">
        <w:rPr>
          <w:rFonts w:asciiTheme="majorHAnsi" w:hAnsiTheme="majorHAnsi" w:cstheme="majorBidi"/>
        </w:rPr>
        <w:t xml:space="preserve">escalation </w:t>
      </w:r>
      <w:r w:rsidR="1CA5A2C4" w:rsidRPr="0E2A00B0">
        <w:rPr>
          <w:rFonts w:asciiTheme="majorHAnsi" w:hAnsiTheme="majorHAnsi" w:cstheme="majorBidi"/>
        </w:rPr>
        <w:t>by contacting the</w:t>
      </w:r>
      <w:r w:rsidR="09440BD3" w:rsidRPr="0E2A00B0">
        <w:rPr>
          <w:rFonts w:asciiTheme="majorHAnsi" w:hAnsiTheme="majorHAnsi" w:cstheme="majorBidi"/>
        </w:rPr>
        <w:t xml:space="preserve">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09440BD3" w:rsidRPr="0E2A00B0">
        <w:rPr>
          <w:rFonts w:asciiTheme="majorHAnsi" w:hAnsiTheme="majorHAnsi" w:cstheme="majorBidi"/>
        </w:rPr>
        <w:t xml:space="preserve"> National Service Desk</w:t>
      </w:r>
      <w:r w:rsidR="1CA5A2C4" w:rsidRPr="0E2A00B0">
        <w:rPr>
          <w:rFonts w:asciiTheme="majorHAnsi" w:hAnsiTheme="majorHAnsi" w:cstheme="majorBidi"/>
        </w:rPr>
        <w:t>.</w:t>
      </w:r>
      <w:r w:rsidR="000F0C90">
        <w:rPr>
          <w:rFonts w:asciiTheme="majorHAnsi" w:hAnsiTheme="majorHAnsi" w:cstheme="majorBidi"/>
        </w:rPr>
        <w:t xml:space="preserve"> </w:t>
      </w:r>
      <w:r w:rsidR="001803C7">
        <w:rPr>
          <w:rFonts w:asciiTheme="majorHAnsi" w:hAnsiTheme="majorHAnsi" w:cstheme="majorBidi"/>
        </w:rPr>
        <w:t xml:space="preserve">From this the </w:t>
      </w:r>
      <w:r w:rsidR="00DD4EBC">
        <w:rPr>
          <w:rFonts w:asciiTheme="majorHAnsi" w:hAnsiTheme="majorHAnsi" w:cstheme="majorBidi"/>
        </w:rPr>
        <w:t xml:space="preserve">Service Desk </w:t>
      </w:r>
      <w:r w:rsidR="00495EEF">
        <w:rPr>
          <w:rFonts w:asciiTheme="majorHAnsi" w:hAnsiTheme="majorHAnsi" w:cstheme="majorBidi"/>
        </w:rPr>
        <w:t>initiate a</w:t>
      </w:r>
      <w:r w:rsidR="003A4FDE">
        <w:rPr>
          <w:rFonts w:asciiTheme="majorHAnsi" w:hAnsiTheme="majorHAnsi" w:cstheme="majorBidi"/>
        </w:rPr>
        <w:t>n Escalation Tas</w:t>
      </w:r>
      <w:r w:rsidR="00020173">
        <w:rPr>
          <w:rFonts w:asciiTheme="majorHAnsi" w:hAnsiTheme="majorHAnsi" w:cstheme="majorBidi"/>
        </w:rPr>
        <w:t>k</w:t>
      </w:r>
      <w:r w:rsidR="000327B6">
        <w:rPr>
          <w:rFonts w:asciiTheme="majorHAnsi" w:hAnsiTheme="majorHAnsi" w:cstheme="majorBidi"/>
        </w:rPr>
        <w:t xml:space="preserve"> which will show in the relevant </w:t>
      </w:r>
      <w:r w:rsidR="002B788B">
        <w:rPr>
          <w:rFonts w:asciiTheme="majorHAnsi" w:hAnsiTheme="majorHAnsi" w:cstheme="majorBidi"/>
        </w:rPr>
        <w:t>teams’</w:t>
      </w:r>
      <w:r w:rsidR="000327B6">
        <w:rPr>
          <w:rFonts w:asciiTheme="majorHAnsi" w:hAnsiTheme="majorHAnsi" w:cstheme="majorBidi"/>
        </w:rPr>
        <w:t xml:space="preserve"> </w:t>
      </w:r>
      <w:r w:rsidR="008911FE">
        <w:rPr>
          <w:rFonts w:asciiTheme="majorHAnsi" w:hAnsiTheme="majorHAnsi" w:cstheme="majorBidi"/>
        </w:rPr>
        <w:t>queues</w:t>
      </w:r>
      <w:r w:rsidR="00BE16ED">
        <w:rPr>
          <w:rFonts w:asciiTheme="majorHAnsi" w:hAnsiTheme="majorHAnsi" w:cstheme="majorBidi"/>
        </w:rPr>
        <w:t>.</w:t>
      </w:r>
    </w:p>
    <w:p w14:paraId="5FF5A812" w14:textId="072BA58E" w:rsidR="0038672D" w:rsidRPr="00630687" w:rsidRDefault="24087537" w:rsidP="0E2A00B0">
      <w:pPr>
        <w:spacing w:line="240" w:lineRule="auto"/>
        <w:rPr>
          <w:rFonts w:asciiTheme="majorHAnsi" w:hAnsiTheme="majorHAnsi" w:cstheme="majorBidi"/>
        </w:rPr>
      </w:pPr>
      <w:r w:rsidRPr="0E2A00B0">
        <w:rPr>
          <w:rFonts w:asciiTheme="majorHAnsi" w:hAnsiTheme="majorHAnsi" w:cstheme="majorBidi"/>
        </w:rPr>
        <w:lastRenderedPageBreak/>
        <w:t xml:space="preserve">The </w:t>
      </w:r>
      <w:r w:rsidR="00F07DFD">
        <w:rPr>
          <w:rFonts w:asciiTheme="majorHAnsi" w:hAnsiTheme="majorHAnsi" w:cstheme="majorBidi"/>
        </w:rPr>
        <w:t>Manage</w:t>
      </w:r>
      <w:r w:rsidR="00E00A8B">
        <w:rPr>
          <w:rFonts w:asciiTheme="majorHAnsi" w:hAnsiTheme="majorHAnsi" w:cstheme="majorBidi"/>
        </w:rPr>
        <w:t>d</w:t>
      </w:r>
      <w:r w:rsidR="00F07DFD">
        <w:rPr>
          <w:rFonts w:asciiTheme="majorHAnsi" w:hAnsiTheme="majorHAnsi" w:cstheme="majorBidi"/>
        </w:rPr>
        <w:t xml:space="preserve"> By </w:t>
      </w:r>
      <w:r w:rsidR="00E9076D">
        <w:rPr>
          <w:rFonts w:asciiTheme="majorHAnsi" w:hAnsiTheme="majorHAnsi" w:cstheme="majorBidi"/>
        </w:rPr>
        <w:t>Group</w:t>
      </w:r>
      <w:r w:rsidRPr="0E2A00B0">
        <w:rPr>
          <w:rFonts w:asciiTheme="majorHAnsi" w:hAnsiTheme="majorHAnsi" w:cstheme="majorBidi"/>
        </w:rPr>
        <w:t xml:space="preserve"> accountable for managing the service the Incident is logged against are responsible for handling the escalation</w:t>
      </w:r>
      <w:r w:rsidR="47163F72" w:rsidRPr="0E2A00B0">
        <w:rPr>
          <w:rFonts w:asciiTheme="majorHAnsi" w:hAnsiTheme="majorHAnsi" w:cstheme="majorBidi"/>
        </w:rPr>
        <w:t xml:space="preserve"> through to resolution</w:t>
      </w:r>
      <w:r w:rsidRPr="0E2A00B0">
        <w:rPr>
          <w:rFonts w:asciiTheme="majorHAnsi" w:hAnsiTheme="majorHAnsi" w:cstheme="majorBidi"/>
        </w:rPr>
        <w:t xml:space="preserve">. </w:t>
      </w:r>
    </w:p>
    <w:p w14:paraId="454CA8A5" w14:textId="77777777" w:rsidR="004D3478" w:rsidRPr="00A66896" w:rsidRDefault="004D3478" w:rsidP="00A66896">
      <w:pPr>
        <w:pStyle w:val="Heading2"/>
        <w:rPr>
          <w:rFonts w:asciiTheme="majorHAnsi" w:hAnsiTheme="majorHAnsi" w:cstheme="majorBidi"/>
          <w:b w:val="0"/>
          <w:sz w:val="28"/>
          <w:szCs w:val="28"/>
        </w:rPr>
      </w:pPr>
      <w:bookmarkStart w:id="37" w:name="_Toc462239318"/>
      <w:bookmarkStart w:id="38" w:name="_Toc182557781"/>
      <w:bookmarkStart w:id="39" w:name="Assignment"/>
      <w:r w:rsidRPr="00A66896">
        <w:rPr>
          <w:rFonts w:asciiTheme="majorHAnsi" w:hAnsiTheme="majorHAnsi" w:cstheme="majorBidi"/>
          <w:sz w:val="28"/>
          <w:szCs w:val="28"/>
        </w:rPr>
        <w:t>Incident Assignment</w:t>
      </w:r>
      <w:bookmarkEnd w:id="37"/>
      <w:bookmarkEnd w:id="38"/>
      <w:r w:rsidRPr="00A66896">
        <w:rPr>
          <w:rFonts w:asciiTheme="majorHAnsi" w:hAnsiTheme="majorHAnsi" w:cstheme="majorBidi"/>
          <w:sz w:val="28"/>
          <w:szCs w:val="28"/>
        </w:rPr>
        <w:t xml:space="preserve"> </w:t>
      </w:r>
    </w:p>
    <w:bookmarkEnd w:id="39"/>
    <w:p w14:paraId="3E0D7011" w14:textId="0628B1E5" w:rsidR="00904F67" w:rsidRDefault="004D3478" w:rsidP="0EE0F1DC">
      <w:pPr>
        <w:spacing w:line="240" w:lineRule="auto"/>
        <w:rPr>
          <w:rFonts w:asciiTheme="majorHAnsi" w:hAnsiTheme="majorHAnsi" w:cstheme="majorBidi"/>
        </w:rPr>
      </w:pPr>
      <w:r w:rsidRPr="0EE0F1DC">
        <w:rPr>
          <w:rFonts w:asciiTheme="majorHAnsi" w:hAnsiTheme="majorHAnsi" w:cstheme="majorBidi"/>
        </w:rPr>
        <w:t xml:space="preserve">In the event that an </w:t>
      </w:r>
      <w:r w:rsidR="005A325F" w:rsidRPr="0EE0F1DC">
        <w:rPr>
          <w:rFonts w:asciiTheme="majorHAnsi" w:hAnsiTheme="majorHAnsi" w:cstheme="majorBidi"/>
        </w:rPr>
        <w:t>I</w:t>
      </w:r>
      <w:r w:rsidRPr="0EE0F1DC">
        <w:rPr>
          <w:rFonts w:asciiTheme="majorHAnsi" w:hAnsiTheme="majorHAnsi" w:cstheme="majorBidi"/>
        </w:rPr>
        <w:t xml:space="preserve">ncident cannot be diagnosed and resolved </w:t>
      </w:r>
      <w:r w:rsidR="0017032D" w:rsidRPr="0EE0F1DC">
        <w:rPr>
          <w:rFonts w:asciiTheme="majorHAnsi" w:hAnsiTheme="majorHAnsi" w:cstheme="majorBidi"/>
        </w:rPr>
        <w:t>by the assigned indivi</w:t>
      </w:r>
      <w:r w:rsidR="00787D48" w:rsidRPr="0EE0F1DC">
        <w:rPr>
          <w:rFonts w:asciiTheme="majorHAnsi" w:hAnsiTheme="majorHAnsi" w:cstheme="majorBidi"/>
        </w:rPr>
        <w:t>du</w:t>
      </w:r>
      <w:r w:rsidR="0017032D" w:rsidRPr="0EE0F1DC">
        <w:rPr>
          <w:rFonts w:asciiTheme="majorHAnsi" w:hAnsiTheme="majorHAnsi" w:cstheme="majorBidi"/>
        </w:rPr>
        <w:t xml:space="preserve">al or team the </w:t>
      </w:r>
      <w:r w:rsidR="005A325F" w:rsidRPr="0EE0F1DC">
        <w:rPr>
          <w:rFonts w:asciiTheme="majorHAnsi" w:hAnsiTheme="majorHAnsi" w:cstheme="majorBidi"/>
        </w:rPr>
        <w:t>I</w:t>
      </w:r>
      <w:r w:rsidRPr="0EE0F1DC">
        <w:rPr>
          <w:rFonts w:asciiTheme="majorHAnsi" w:hAnsiTheme="majorHAnsi" w:cstheme="majorBidi"/>
        </w:rPr>
        <w:t xml:space="preserve">ncident must be </w:t>
      </w:r>
      <w:r w:rsidR="0017032D" w:rsidRPr="0EE0F1DC">
        <w:rPr>
          <w:rFonts w:asciiTheme="majorHAnsi" w:hAnsiTheme="majorHAnsi" w:cstheme="majorBidi"/>
        </w:rPr>
        <w:t>re-</w:t>
      </w:r>
      <w:r w:rsidRPr="0EE0F1DC">
        <w:rPr>
          <w:rFonts w:asciiTheme="majorHAnsi" w:hAnsiTheme="majorHAnsi" w:cstheme="majorBidi"/>
        </w:rPr>
        <w:t xml:space="preserve">assigned to the </w:t>
      </w:r>
      <w:r w:rsidR="00EB336E" w:rsidRPr="0EE0F1DC">
        <w:rPr>
          <w:rFonts w:asciiTheme="majorHAnsi" w:hAnsiTheme="majorHAnsi" w:cstheme="majorBidi"/>
        </w:rPr>
        <w:t xml:space="preserve">next appropriate </w:t>
      </w:r>
      <w:r w:rsidR="007A3AE5" w:rsidRPr="0EE0F1DC">
        <w:rPr>
          <w:rFonts w:asciiTheme="majorHAnsi" w:hAnsiTheme="majorHAnsi" w:cstheme="majorBidi"/>
        </w:rPr>
        <w:t>resolver group</w:t>
      </w:r>
      <w:r w:rsidR="00E57481" w:rsidRPr="0EE0F1DC">
        <w:rPr>
          <w:rFonts w:asciiTheme="majorHAnsi" w:hAnsiTheme="majorHAnsi" w:cstheme="majorBidi"/>
        </w:rPr>
        <w:t xml:space="preserve"> within the services</w:t>
      </w:r>
      <w:r w:rsidR="00732B92" w:rsidRPr="0EE0F1DC">
        <w:rPr>
          <w:rFonts w:asciiTheme="majorHAnsi" w:hAnsiTheme="majorHAnsi" w:cstheme="majorBidi"/>
        </w:rPr>
        <w:t>’</w:t>
      </w:r>
      <w:r w:rsidR="00E57481" w:rsidRPr="0EE0F1DC">
        <w:rPr>
          <w:rFonts w:asciiTheme="majorHAnsi" w:hAnsiTheme="majorHAnsi" w:cstheme="majorBidi"/>
        </w:rPr>
        <w:t xml:space="preserve"> support model</w:t>
      </w:r>
      <w:r w:rsidRPr="0EE0F1DC">
        <w:rPr>
          <w:rFonts w:asciiTheme="majorHAnsi" w:hAnsiTheme="majorHAnsi" w:cstheme="majorBidi"/>
        </w:rPr>
        <w:t xml:space="preserve"> </w:t>
      </w:r>
      <w:r w:rsidR="005772DD" w:rsidRPr="0EE0F1DC">
        <w:rPr>
          <w:rFonts w:asciiTheme="majorHAnsi" w:hAnsiTheme="majorHAnsi" w:cstheme="majorBidi"/>
        </w:rPr>
        <w:t>as quickly as possible</w:t>
      </w:r>
      <w:r w:rsidR="00F21B28" w:rsidRPr="0EE0F1DC">
        <w:rPr>
          <w:rFonts w:asciiTheme="majorHAnsi" w:hAnsiTheme="majorHAnsi" w:cstheme="majorBidi"/>
        </w:rPr>
        <w:t>.</w:t>
      </w:r>
    </w:p>
    <w:p w14:paraId="40FEBE7C" w14:textId="6938AB38" w:rsidR="00904F67" w:rsidRDefault="00AC43B5" w:rsidP="0EE0F1DC">
      <w:pPr>
        <w:spacing w:line="240" w:lineRule="auto"/>
        <w:rPr>
          <w:rFonts w:asciiTheme="majorHAnsi" w:hAnsiTheme="majorHAnsi" w:cstheme="majorBidi"/>
        </w:rPr>
      </w:pPr>
      <w:r w:rsidRPr="0EE0F1DC">
        <w:rPr>
          <w:rFonts w:asciiTheme="majorHAnsi" w:hAnsiTheme="majorHAnsi" w:cstheme="majorBidi"/>
        </w:rPr>
        <w:t>Some incident routing may be determined automatically by the toolset</w:t>
      </w:r>
      <w:r w:rsidR="00C676A8" w:rsidRPr="0EE0F1DC">
        <w:rPr>
          <w:rFonts w:asciiTheme="majorHAnsi" w:hAnsiTheme="majorHAnsi" w:cstheme="majorBidi"/>
        </w:rPr>
        <w:t xml:space="preserve">. </w:t>
      </w:r>
    </w:p>
    <w:p w14:paraId="389DD86F" w14:textId="0B4BB83F" w:rsidR="00AC43B5" w:rsidRDefault="00046652" w:rsidP="0E2A00B0">
      <w:pPr>
        <w:spacing w:line="240" w:lineRule="auto"/>
        <w:rPr>
          <w:rFonts w:asciiTheme="majorHAnsi" w:hAnsiTheme="majorHAnsi" w:cstheme="majorBidi"/>
        </w:rPr>
      </w:pPr>
      <w:r w:rsidRPr="0E2A00B0">
        <w:rPr>
          <w:rFonts w:asciiTheme="majorHAnsi" w:hAnsiTheme="majorHAnsi" w:cstheme="majorBidi"/>
        </w:rPr>
        <w:t xml:space="preserve">Where automatic assignment cannot be determined, an individual should refer to the support model for the given service. </w:t>
      </w:r>
      <w:r w:rsidR="414255E1" w:rsidRPr="0E2A00B0">
        <w:rPr>
          <w:rFonts w:asciiTheme="majorHAnsi" w:hAnsiTheme="majorHAnsi" w:cstheme="majorBidi"/>
        </w:rPr>
        <w:t>Where</w:t>
      </w:r>
      <w:r w:rsidR="3DD931AD" w:rsidRPr="0E2A00B0">
        <w:rPr>
          <w:rFonts w:asciiTheme="majorHAnsi" w:hAnsiTheme="majorHAnsi" w:cstheme="majorBidi"/>
        </w:rPr>
        <w:t xml:space="preserve"> the ind</w:t>
      </w:r>
      <w:r w:rsidR="414255E1" w:rsidRPr="0E2A00B0">
        <w:rPr>
          <w:rFonts w:asciiTheme="majorHAnsi" w:hAnsiTheme="majorHAnsi" w:cstheme="majorBidi"/>
        </w:rPr>
        <w:t>ivid</w:t>
      </w:r>
      <w:r w:rsidR="3DD931AD" w:rsidRPr="0E2A00B0">
        <w:rPr>
          <w:rFonts w:asciiTheme="majorHAnsi" w:hAnsiTheme="majorHAnsi" w:cstheme="majorBidi"/>
        </w:rPr>
        <w:t xml:space="preserve">ual is unable to </w:t>
      </w:r>
      <w:r w:rsidR="4AF825F4" w:rsidRPr="0E2A00B0">
        <w:rPr>
          <w:rFonts w:asciiTheme="majorHAnsi" w:hAnsiTheme="majorHAnsi" w:cstheme="majorBidi"/>
        </w:rPr>
        <w:t>determine</w:t>
      </w:r>
      <w:r w:rsidR="3DD931AD" w:rsidRPr="0E2A00B0">
        <w:rPr>
          <w:rFonts w:asciiTheme="majorHAnsi" w:hAnsiTheme="majorHAnsi" w:cstheme="majorBidi"/>
        </w:rPr>
        <w:t xml:space="preserve"> the correct assignment group the </w:t>
      </w:r>
      <w:r w:rsidR="772FEEF6" w:rsidRPr="0E2A00B0">
        <w:rPr>
          <w:rFonts w:asciiTheme="majorHAnsi" w:hAnsiTheme="majorHAnsi" w:cstheme="majorBidi"/>
        </w:rPr>
        <w:t>I</w:t>
      </w:r>
      <w:r w:rsidR="3DD931AD" w:rsidRPr="0E2A00B0">
        <w:rPr>
          <w:rFonts w:asciiTheme="majorHAnsi" w:hAnsiTheme="majorHAnsi" w:cstheme="majorBidi"/>
        </w:rPr>
        <w:t>ncident must be assigned to the</w:t>
      </w:r>
      <w:r w:rsidR="00FE3472">
        <w:rPr>
          <w:rFonts w:asciiTheme="majorHAnsi" w:hAnsiTheme="majorHAnsi" w:cstheme="majorBidi"/>
        </w:rPr>
        <w:t xml:space="preserve"> </w:t>
      </w:r>
      <w:r w:rsidR="002D4FCC">
        <w:rPr>
          <w:rFonts w:asciiTheme="majorHAnsi" w:hAnsiTheme="majorHAnsi" w:cstheme="majorBidi"/>
        </w:rPr>
        <w:t>Managed By Group for</w:t>
      </w:r>
      <w:r w:rsidR="00E10DB0">
        <w:rPr>
          <w:rFonts w:asciiTheme="majorHAnsi" w:hAnsiTheme="majorHAnsi" w:cstheme="majorBidi"/>
        </w:rPr>
        <w:t xml:space="preserve"> the service the Incident is logged against</w:t>
      </w:r>
      <w:r w:rsidR="3DD931AD" w:rsidRPr="0E2A00B0">
        <w:rPr>
          <w:rFonts w:asciiTheme="majorHAnsi" w:hAnsiTheme="majorHAnsi" w:cstheme="majorBidi"/>
        </w:rPr>
        <w:t xml:space="preserve"> </w:t>
      </w:r>
      <w:r w:rsidR="414255E1" w:rsidRPr="0E2A00B0">
        <w:rPr>
          <w:rFonts w:asciiTheme="majorHAnsi" w:hAnsiTheme="majorHAnsi" w:cstheme="majorBidi"/>
        </w:rPr>
        <w:t xml:space="preserve">to </w:t>
      </w:r>
      <w:r w:rsidR="50BB1AB1" w:rsidRPr="0E2A00B0">
        <w:rPr>
          <w:rFonts w:asciiTheme="majorHAnsi" w:hAnsiTheme="majorHAnsi" w:cstheme="majorBidi"/>
        </w:rPr>
        <w:t xml:space="preserve">identify the </w:t>
      </w:r>
      <w:r w:rsidR="1B9B9900" w:rsidRPr="0E2A00B0">
        <w:rPr>
          <w:rFonts w:asciiTheme="majorHAnsi" w:hAnsiTheme="majorHAnsi" w:cstheme="majorBidi"/>
        </w:rPr>
        <w:t xml:space="preserve">next steps. </w:t>
      </w:r>
    </w:p>
    <w:p w14:paraId="04A63CBF" w14:textId="72E8123D" w:rsidR="009672EB" w:rsidRDefault="009672EB" w:rsidP="0EE0F1DC">
      <w:pPr>
        <w:spacing w:line="240" w:lineRule="auto"/>
        <w:rPr>
          <w:rFonts w:asciiTheme="majorHAnsi" w:hAnsiTheme="majorHAnsi" w:cstheme="majorBidi"/>
        </w:rPr>
      </w:pPr>
      <w:r w:rsidRPr="0EE0F1DC">
        <w:rPr>
          <w:rFonts w:asciiTheme="majorHAnsi" w:hAnsiTheme="majorHAnsi" w:cstheme="majorBidi"/>
        </w:rPr>
        <w:t xml:space="preserve">Where an </w:t>
      </w:r>
      <w:r w:rsidR="00A91C62" w:rsidRPr="0EE0F1DC">
        <w:rPr>
          <w:rFonts w:asciiTheme="majorHAnsi" w:hAnsiTheme="majorHAnsi" w:cstheme="majorBidi"/>
        </w:rPr>
        <w:t>I</w:t>
      </w:r>
      <w:r w:rsidRPr="0EE0F1DC">
        <w:rPr>
          <w:rFonts w:asciiTheme="majorHAnsi" w:hAnsiTheme="majorHAnsi" w:cstheme="majorBidi"/>
        </w:rPr>
        <w:t xml:space="preserve">ncident has multiple concurrent workstreams to be progressed </w:t>
      </w:r>
      <w:r w:rsidR="003E58DB" w:rsidRPr="0EE0F1DC">
        <w:rPr>
          <w:rFonts w:asciiTheme="majorHAnsi" w:hAnsiTheme="majorHAnsi" w:cstheme="majorBidi"/>
        </w:rPr>
        <w:t xml:space="preserve">and investigated </w:t>
      </w:r>
      <w:r w:rsidRPr="0EE0F1DC">
        <w:rPr>
          <w:rFonts w:asciiTheme="majorHAnsi" w:hAnsiTheme="majorHAnsi" w:cstheme="majorBidi"/>
        </w:rPr>
        <w:t xml:space="preserve">the </w:t>
      </w:r>
      <w:r w:rsidR="00D238D9">
        <w:rPr>
          <w:rFonts w:asciiTheme="majorHAnsi" w:hAnsiTheme="majorHAnsi" w:cstheme="majorBidi"/>
        </w:rPr>
        <w:t>Managed By Group for</w:t>
      </w:r>
      <w:r w:rsidR="00C35414">
        <w:rPr>
          <w:rFonts w:asciiTheme="majorHAnsi" w:hAnsiTheme="majorHAnsi" w:cstheme="majorBidi"/>
        </w:rPr>
        <w:t xml:space="preserve"> the service the Incident is logged against</w:t>
      </w:r>
      <w:r w:rsidR="00C35414" w:rsidRPr="0EE0F1DC" w:rsidDel="00C35414">
        <w:rPr>
          <w:rFonts w:asciiTheme="majorHAnsi" w:hAnsiTheme="majorHAnsi" w:cstheme="majorBidi"/>
        </w:rPr>
        <w:t xml:space="preserve"> </w:t>
      </w:r>
      <w:r w:rsidRPr="0EE0F1DC">
        <w:rPr>
          <w:rFonts w:asciiTheme="majorHAnsi" w:hAnsiTheme="majorHAnsi" w:cstheme="majorBidi"/>
        </w:rPr>
        <w:t xml:space="preserve">retains overall </w:t>
      </w:r>
      <w:r w:rsidR="00496716" w:rsidRPr="0EE0F1DC">
        <w:rPr>
          <w:rFonts w:asciiTheme="majorHAnsi" w:hAnsiTheme="majorHAnsi" w:cstheme="majorBidi"/>
        </w:rPr>
        <w:t>responsibility</w:t>
      </w:r>
      <w:r w:rsidR="003E58DB" w:rsidRPr="0EE0F1DC">
        <w:rPr>
          <w:rFonts w:asciiTheme="majorHAnsi" w:hAnsiTheme="majorHAnsi" w:cstheme="majorBidi"/>
        </w:rPr>
        <w:t xml:space="preserve"> of the management of the </w:t>
      </w:r>
      <w:r w:rsidR="00A91C62" w:rsidRPr="0EE0F1DC">
        <w:rPr>
          <w:rFonts w:asciiTheme="majorHAnsi" w:hAnsiTheme="majorHAnsi" w:cstheme="majorBidi"/>
        </w:rPr>
        <w:t>I</w:t>
      </w:r>
      <w:r w:rsidR="003E58DB" w:rsidRPr="0EE0F1DC">
        <w:rPr>
          <w:rFonts w:asciiTheme="majorHAnsi" w:hAnsiTheme="majorHAnsi" w:cstheme="majorBidi"/>
        </w:rPr>
        <w:t>ncident</w:t>
      </w:r>
      <w:r w:rsidR="00496716" w:rsidRPr="0EE0F1DC">
        <w:rPr>
          <w:rFonts w:asciiTheme="majorHAnsi" w:hAnsiTheme="majorHAnsi" w:cstheme="majorBidi"/>
        </w:rPr>
        <w:t>.</w:t>
      </w:r>
      <w:r w:rsidR="003E58DB" w:rsidRPr="0EE0F1DC">
        <w:rPr>
          <w:rFonts w:asciiTheme="majorHAnsi" w:hAnsiTheme="majorHAnsi" w:cstheme="majorBidi"/>
        </w:rPr>
        <w:t xml:space="preserve"> </w:t>
      </w:r>
    </w:p>
    <w:p w14:paraId="28EE95A3" w14:textId="35FE231E"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Full details of the incident must be completed and checked within the </w:t>
      </w:r>
      <w:r w:rsidR="32D99615" w:rsidRPr="0E2A00B0">
        <w:rPr>
          <w:rFonts w:asciiTheme="majorHAnsi" w:hAnsiTheme="majorHAnsi" w:cstheme="majorBidi"/>
        </w:rPr>
        <w:t>IT</w:t>
      </w:r>
      <w:r w:rsidRPr="0E2A00B0">
        <w:rPr>
          <w:rFonts w:asciiTheme="majorHAnsi" w:hAnsiTheme="majorHAnsi" w:cstheme="majorBidi"/>
        </w:rPr>
        <w:t xml:space="preserve">SM </w:t>
      </w:r>
      <w:r w:rsidR="4AB94A50" w:rsidRPr="0E2A00B0">
        <w:rPr>
          <w:rFonts w:asciiTheme="majorHAnsi" w:hAnsiTheme="majorHAnsi" w:cstheme="majorBidi"/>
        </w:rPr>
        <w:t>t</w:t>
      </w:r>
      <w:r w:rsidRPr="0E2A00B0">
        <w:rPr>
          <w:rFonts w:asciiTheme="majorHAnsi" w:hAnsiTheme="majorHAnsi" w:cstheme="majorBidi"/>
        </w:rPr>
        <w:t xml:space="preserve">oolset </w:t>
      </w:r>
      <w:r w:rsidR="00041F50">
        <w:rPr>
          <w:rFonts w:asciiTheme="majorHAnsi" w:hAnsiTheme="majorHAnsi" w:cstheme="majorBidi"/>
        </w:rPr>
        <w:t xml:space="preserve">to provide context and required details for the team the Incident is being assigned to </w:t>
      </w:r>
      <w:r w:rsidRPr="0E2A00B0">
        <w:rPr>
          <w:rFonts w:asciiTheme="majorHAnsi" w:hAnsiTheme="majorHAnsi" w:cstheme="majorBidi"/>
        </w:rPr>
        <w:t>prior to assignment.</w:t>
      </w:r>
    </w:p>
    <w:p w14:paraId="63EF63EE" w14:textId="717F5F31"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If the </w:t>
      </w:r>
      <w:r w:rsidR="4AB94A50" w:rsidRPr="0E2A00B0">
        <w:rPr>
          <w:rFonts w:asciiTheme="majorHAnsi" w:hAnsiTheme="majorHAnsi" w:cstheme="majorBidi"/>
        </w:rPr>
        <w:t>I</w:t>
      </w:r>
      <w:r w:rsidRPr="0E2A00B0">
        <w:rPr>
          <w:rFonts w:asciiTheme="majorHAnsi" w:hAnsiTheme="majorHAnsi" w:cstheme="majorBidi"/>
        </w:rPr>
        <w:t>ncident has been logged with clinical risk</w:t>
      </w:r>
      <w:r w:rsidR="4AB94A50" w:rsidRPr="0E2A00B0">
        <w:rPr>
          <w:rFonts w:asciiTheme="majorHAnsi" w:hAnsiTheme="majorHAnsi" w:cstheme="majorBidi"/>
        </w:rPr>
        <w:t>,</w:t>
      </w:r>
      <w:r w:rsidRPr="0E2A00B0">
        <w:rPr>
          <w:rFonts w:asciiTheme="majorHAnsi" w:hAnsiTheme="majorHAnsi" w:cstheme="majorBidi"/>
        </w:rPr>
        <w:t xml:space="preserve"> the clinical safety flag must be populated on the </w:t>
      </w:r>
      <w:r w:rsidR="4AB94A50" w:rsidRPr="0E2A00B0">
        <w:rPr>
          <w:rFonts w:asciiTheme="majorHAnsi" w:hAnsiTheme="majorHAnsi" w:cstheme="majorBidi"/>
        </w:rPr>
        <w:t>I</w:t>
      </w:r>
      <w:r w:rsidRPr="0E2A00B0">
        <w:rPr>
          <w:rFonts w:asciiTheme="majorHAnsi" w:hAnsiTheme="majorHAnsi" w:cstheme="majorBidi"/>
        </w:rPr>
        <w:t xml:space="preserve">ncident form to trigger </w:t>
      </w:r>
      <w:r w:rsidR="00D272C9">
        <w:rPr>
          <w:rFonts w:asciiTheme="majorHAnsi" w:hAnsiTheme="majorHAnsi" w:cstheme="majorBidi"/>
        </w:rPr>
        <w:t>a</w:t>
      </w:r>
      <w:r w:rsidR="00D272C9" w:rsidRPr="0E2A00B0">
        <w:rPr>
          <w:rFonts w:asciiTheme="majorHAnsi" w:hAnsiTheme="majorHAnsi" w:cstheme="majorBidi"/>
        </w:rPr>
        <w:t xml:space="preserve"> </w:t>
      </w:r>
      <w:r w:rsidR="00D272C9">
        <w:rPr>
          <w:rFonts w:asciiTheme="majorHAnsi" w:hAnsiTheme="majorHAnsi" w:cstheme="majorBidi"/>
        </w:rPr>
        <w:t>Clinical</w:t>
      </w:r>
      <w:r w:rsidR="00D272C9" w:rsidRPr="0E2A00B0">
        <w:rPr>
          <w:rFonts w:asciiTheme="majorHAnsi" w:hAnsiTheme="majorHAnsi" w:cstheme="majorBidi"/>
        </w:rPr>
        <w:t xml:space="preserve"> </w:t>
      </w:r>
      <w:r w:rsidR="00D272C9">
        <w:rPr>
          <w:rFonts w:asciiTheme="majorHAnsi" w:hAnsiTheme="majorHAnsi" w:cstheme="majorBidi"/>
        </w:rPr>
        <w:t>S</w:t>
      </w:r>
      <w:r w:rsidRPr="0E2A00B0">
        <w:rPr>
          <w:rFonts w:asciiTheme="majorHAnsi" w:hAnsiTheme="majorHAnsi" w:cstheme="majorBidi"/>
        </w:rPr>
        <w:t xml:space="preserve">afety </w:t>
      </w:r>
      <w:r w:rsidR="00D272C9">
        <w:rPr>
          <w:rFonts w:asciiTheme="majorHAnsi" w:hAnsiTheme="majorHAnsi" w:cstheme="majorBidi"/>
        </w:rPr>
        <w:t>A</w:t>
      </w:r>
      <w:r w:rsidRPr="0E2A00B0">
        <w:rPr>
          <w:rFonts w:asciiTheme="majorHAnsi" w:hAnsiTheme="majorHAnsi" w:cstheme="majorBidi"/>
        </w:rPr>
        <w:t>ssessment</w:t>
      </w:r>
      <w:r w:rsidR="00D272C9">
        <w:rPr>
          <w:rFonts w:asciiTheme="majorHAnsi" w:hAnsiTheme="majorHAnsi" w:cstheme="majorBidi"/>
        </w:rPr>
        <w:t xml:space="preserve"> (CSA)</w:t>
      </w:r>
      <w:r w:rsidRPr="0E2A00B0">
        <w:rPr>
          <w:rFonts w:asciiTheme="majorHAnsi" w:hAnsiTheme="majorHAnsi" w:cstheme="majorBidi"/>
        </w:rPr>
        <w:t xml:space="preserve"> </w:t>
      </w:r>
      <w:r w:rsidR="401150B7" w:rsidRPr="0E2A00B0">
        <w:rPr>
          <w:rFonts w:asciiTheme="majorHAnsi" w:hAnsiTheme="majorHAnsi" w:cstheme="majorBidi"/>
        </w:rPr>
        <w:t xml:space="preserve">task </w:t>
      </w:r>
      <w:r w:rsidRPr="0E2A00B0">
        <w:rPr>
          <w:rFonts w:asciiTheme="majorHAnsi" w:hAnsiTheme="majorHAnsi" w:cstheme="majorBidi"/>
        </w:rPr>
        <w:t xml:space="preserve">to the </w:t>
      </w:r>
      <w:r w:rsidR="2E7C7771" w:rsidRPr="0E2A00B0">
        <w:rPr>
          <w:rFonts w:asciiTheme="majorHAnsi" w:hAnsiTheme="majorHAnsi" w:cstheme="majorBidi"/>
        </w:rPr>
        <w:t xml:space="preserve">NHS </w:t>
      </w:r>
      <w:r w:rsidR="7E839876" w:rsidRPr="0E2A00B0">
        <w:rPr>
          <w:rFonts w:asciiTheme="majorHAnsi" w:hAnsiTheme="majorHAnsi" w:cstheme="majorBidi"/>
        </w:rPr>
        <w:t>England Clinical</w:t>
      </w:r>
      <w:r w:rsidRPr="0E2A00B0">
        <w:rPr>
          <w:rFonts w:asciiTheme="majorHAnsi" w:hAnsiTheme="majorHAnsi" w:cstheme="majorBidi"/>
        </w:rPr>
        <w:t xml:space="preserve"> team</w:t>
      </w:r>
      <w:r w:rsidR="00BB3E17">
        <w:rPr>
          <w:rFonts w:asciiTheme="majorHAnsi" w:hAnsiTheme="majorHAnsi" w:cstheme="majorBidi"/>
        </w:rPr>
        <w:t xml:space="preserve"> responsible for the service an incident is logged against</w:t>
      </w:r>
      <w:r w:rsidRPr="0E2A00B0">
        <w:rPr>
          <w:rFonts w:asciiTheme="majorHAnsi" w:hAnsiTheme="majorHAnsi" w:cstheme="majorBidi"/>
        </w:rPr>
        <w:t>.</w:t>
      </w:r>
      <w:r w:rsidR="006359BC">
        <w:rPr>
          <w:rFonts w:asciiTheme="majorHAnsi" w:hAnsiTheme="majorHAnsi" w:cstheme="majorBidi"/>
        </w:rPr>
        <w:t xml:space="preserve"> Anyone </w:t>
      </w:r>
      <w:r w:rsidR="007476D0">
        <w:rPr>
          <w:rFonts w:asciiTheme="majorHAnsi" w:hAnsiTheme="majorHAnsi" w:cstheme="majorBidi"/>
        </w:rPr>
        <w:t xml:space="preserve">who reviews the Incident </w:t>
      </w:r>
      <w:r w:rsidR="00553AC6">
        <w:rPr>
          <w:rFonts w:asciiTheme="majorHAnsi" w:hAnsiTheme="majorHAnsi" w:cstheme="majorBidi"/>
        </w:rPr>
        <w:t xml:space="preserve">and identifies potential clinical </w:t>
      </w:r>
      <w:r w:rsidR="00E37280">
        <w:rPr>
          <w:rFonts w:asciiTheme="majorHAnsi" w:hAnsiTheme="majorHAnsi" w:cstheme="majorBidi"/>
        </w:rPr>
        <w:t xml:space="preserve">safety </w:t>
      </w:r>
      <w:r w:rsidR="006D71CF">
        <w:rPr>
          <w:rFonts w:asciiTheme="majorHAnsi" w:hAnsiTheme="majorHAnsi" w:cstheme="majorBidi"/>
        </w:rPr>
        <w:t xml:space="preserve">risk has the responsibility of </w:t>
      </w:r>
      <w:r w:rsidR="00310F56">
        <w:rPr>
          <w:rFonts w:asciiTheme="majorHAnsi" w:hAnsiTheme="majorHAnsi" w:cstheme="majorBidi"/>
        </w:rPr>
        <w:t>triggering the clinical safety flag.</w:t>
      </w:r>
      <w:r w:rsidR="009D151F">
        <w:rPr>
          <w:rFonts w:asciiTheme="majorHAnsi" w:hAnsiTheme="majorHAnsi" w:cstheme="majorBidi"/>
        </w:rPr>
        <w:t xml:space="preserve"> If in </w:t>
      </w:r>
      <w:r w:rsidR="00C665CF">
        <w:rPr>
          <w:rFonts w:asciiTheme="majorHAnsi" w:hAnsiTheme="majorHAnsi" w:cstheme="majorBidi"/>
        </w:rPr>
        <w:t>doubt,</w:t>
      </w:r>
      <w:r w:rsidR="009D151F">
        <w:rPr>
          <w:rFonts w:asciiTheme="majorHAnsi" w:hAnsiTheme="majorHAnsi" w:cstheme="majorBidi"/>
        </w:rPr>
        <w:t xml:space="preserve"> then the clinical safety flag should be checked.</w:t>
      </w:r>
      <w:r w:rsidR="0082216B">
        <w:rPr>
          <w:rFonts w:asciiTheme="majorHAnsi" w:hAnsiTheme="majorHAnsi" w:cstheme="majorBidi"/>
        </w:rPr>
        <w:t xml:space="preserve"> </w:t>
      </w:r>
      <w:r w:rsidR="00F015B3">
        <w:rPr>
          <w:rFonts w:asciiTheme="majorHAnsi" w:hAnsiTheme="majorHAnsi" w:cstheme="majorBidi"/>
        </w:rPr>
        <w:t xml:space="preserve">Once the flag is checked and </w:t>
      </w:r>
      <w:r w:rsidR="00BB3E17">
        <w:rPr>
          <w:rFonts w:asciiTheme="majorHAnsi" w:hAnsiTheme="majorHAnsi" w:cstheme="majorBidi"/>
        </w:rPr>
        <w:t xml:space="preserve">the </w:t>
      </w:r>
      <w:r w:rsidR="00F015B3">
        <w:rPr>
          <w:rFonts w:asciiTheme="majorHAnsi" w:hAnsiTheme="majorHAnsi" w:cstheme="majorBidi"/>
        </w:rPr>
        <w:t xml:space="preserve">record saved, </w:t>
      </w:r>
      <w:r w:rsidR="00632DE2">
        <w:rPr>
          <w:rFonts w:asciiTheme="majorHAnsi" w:hAnsiTheme="majorHAnsi" w:cstheme="majorBidi"/>
        </w:rPr>
        <w:t xml:space="preserve">the person checking the flag should check to ensure </w:t>
      </w:r>
      <w:r w:rsidR="00BB3E17">
        <w:rPr>
          <w:rFonts w:asciiTheme="majorHAnsi" w:hAnsiTheme="majorHAnsi" w:cstheme="majorBidi"/>
        </w:rPr>
        <w:t>a CSA has been create</w:t>
      </w:r>
      <w:r w:rsidR="008246A2">
        <w:rPr>
          <w:rFonts w:asciiTheme="majorHAnsi" w:hAnsiTheme="majorHAnsi" w:cstheme="majorBidi"/>
        </w:rPr>
        <w:t>d. If not, then a CSA should be created manually from the Incident.</w:t>
      </w:r>
    </w:p>
    <w:p w14:paraId="71D999DE" w14:textId="36CDB358" w:rsidR="004D3478" w:rsidRPr="004D3478" w:rsidRDefault="004D3478" w:rsidP="0028642C">
      <w:pPr>
        <w:spacing w:line="240" w:lineRule="auto"/>
        <w:rPr>
          <w:rFonts w:asciiTheme="majorHAnsi" w:hAnsiTheme="majorHAnsi" w:cstheme="majorBidi"/>
        </w:rPr>
      </w:pPr>
      <w:r w:rsidRPr="360EA4B4">
        <w:rPr>
          <w:rFonts w:asciiTheme="majorHAnsi" w:hAnsiTheme="majorHAnsi" w:cstheme="majorBidi"/>
        </w:rPr>
        <w:t xml:space="preserve">If the </w:t>
      </w:r>
      <w:r w:rsidR="008E7566">
        <w:rPr>
          <w:rFonts w:asciiTheme="majorHAnsi" w:hAnsiTheme="majorHAnsi" w:cstheme="majorBidi"/>
        </w:rPr>
        <w:t>I</w:t>
      </w:r>
      <w:r w:rsidRPr="360EA4B4">
        <w:rPr>
          <w:rFonts w:asciiTheme="majorHAnsi" w:hAnsiTheme="majorHAnsi" w:cstheme="majorBidi"/>
        </w:rPr>
        <w:t xml:space="preserve">ncident has been logged with </w:t>
      </w:r>
      <w:r w:rsidR="4D7F6B7F" w:rsidRPr="67DC8071">
        <w:rPr>
          <w:rFonts w:asciiTheme="majorHAnsi" w:hAnsiTheme="majorHAnsi" w:cstheme="majorBidi"/>
        </w:rPr>
        <w:t>Information S</w:t>
      </w:r>
      <w:r w:rsidRPr="67DC8071">
        <w:rPr>
          <w:rFonts w:asciiTheme="majorHAnsi" w:hAnsiTheme="majorHAnsi" w:cstheme="majorBidi"/>
        </w:rPr>
        <w:t>ecurity or</w:t>
      </w:r>
      <w:r w:rsidR="4EAE801C" w:rsidRPr="67DC8071">
        <w:rPr>
          <w:rFonts w:asciiTheme="majorHAnsi" w:hAnsiTheme="majorHAnsi" w:cstheme="majorBidi"/>
        </w:rPr>
        <w:t xml:space="preserve"> Information </w:t>
      </w:r>
      <w:r w:rsidR="4EAE801C" w:rsidRPr="5C928F75">
        <w:rPr>
          <w:rFonts w:asciiTheme="majorHAnsi" w:hAnsiTheme="majorHAnsi" w:cstheme="majorBidi"/>
        </w:rPr>
        <w:t>Governance</w:t>
      </w:r>
      <w:r w:rsidRPr="5C928F75">
        <w:rPr>
          <w:rFonts w:asciiTheme="majorHAnsi" w:hAnsiTheme="majorHAnsi" w:cstheme="majorBidi"/>
        </w:rPr>
        <w:t xml:space="preserve"> </w:t>
      </w:r>
      <w:r w:rsidR="64C12002" w:rsidRPr="5C928F75">
        <w:rPr>
          <w:rFonts w:asciiTheme="majorHAnsi" w:hAnsiTheme="majorHAnsi" w:cstheme="majorBidi"/>
        </w:rPr>
        <w:t>(</w:t>
      </w:r>
      <w:r w:rsidRPr="360EA4B4">
        <w:rPr>
          <w:rFonts w:asciiTheme="majorHAnsi" w:hAnsiTheme="majorHAnsi" w:cstheme="majorBidi"/>
        </w:rPr>
        <w:t>I.G</w:t>
      </w:r>
      <w:r w:rsidRPr="5C928F75">
        <w:rPr>
          <w:rFonts w:asciiTheme="majorHAnsi" w:hAnsiTheme="majorHAnsi" w:cstheme="majorBidi"/>
        </w:rPr>
        <w:t>.</w:t>
      </w:r>
      <w:r w:rsidR="17103D8B" w:rsidRPr="5C928F75">
        <w:rPr>
          <w:rFonts w:asciiTheme="majorHAnsi" w:hAnsiTheme="majorHAnsi" w:cstheme="majorBidi"/>
        </w:rPr>
        <w:t>)</w:t>
      </w:r>
      <w:r w:rsidRPr="360EA4B4">
        <w:rPr>
          <w:rFonts w:asciiTheme="majorHAnsi" w:hAnsiTheme="majorHAnsi" w:cstheme="majorBidi"/>
        </w:rPr>
        <w:t xml:space="preserve"> risk</w:t>
      </w:r>
      <w:r w:rsidR="008E7566">
        <w:rPr>
          <w:rFonts w:asciiTheme="majorHAnsi" w:hAnsiTheme="majorHAnsi" w:cstheme="majorBidi"/>
        </w:rPr>
        <w:t>,</w:t>
      </w:r>
      <w:r w:rsidRPr="360EA4B4">
        <w:rPr>
          <w:rFonts w:asciiTheme="majorHAnsi" w:hAnsiTheme="majorHAnsi" w:cstheme="majorBidi"/>
        </w:rPr>
        <w:t xml:space="preserve"> the Security / I.G. flag must be populated on the </w:t>
      </w:r>
      <w:r w:rsidR="008E7566">
        <w:rPr>
          <w:rFonts w:asciiTheme="majorHAnsi" w:hAnsiTheme="majorHAnsi" w:cstheme="majorBidi"/>
        </w:rPr>
        <w:t>I</w:t>
      </w:r>
      <w:r w:rsidRPr="360EA4B4">
        <w:rPr>
          <w:rFonts w:asciiTheme="majorHAnsi" w:hAnsiTheme="majorHAnsi" w:cstheme="majorBidi"/>
        </w:rPr>
        <w:t xml:space="preserve">ncident form to trigger the incident security/I.G. assessment </w:t>
      </w:r>
      <w:r w:rsidR="00F411FB">
        <w:rPr>
          <w:rFonts w:asciiTheme="majorHAnsi" w:hAnsiTheme="majorHAnsi" w:cstheme="majorBidi"/>
        </w:rPr>
        <w:t>task</w:t>
      </w:r>
      <w:r w:rsidR="00F411FB" w:rsidRPr="360EA4B4">
        <w:rPr>
          <w:rFonts w:asciiTheme="majorHAnsi" w:hAnsiTheme="majorHAnsi" w:cstheme="majorBidi"/>
        </w:rPr>
        <w:t xml:space="preserve"> </w:t>
      </w:r>
      <w:r w:rsidRPr="360EA4B4">
        <w:rPr>
          <w:rFonts w:asciiTheme="majorHAnsi" w:hAnsiTheme="majorHAnsi" w:cstheme="majorBidi"/>
        </w:rPr>
        <w:t xml:space="preserve">to the </w:t>
      </w:r>
      <w:r w:rsidR="00886163" w:rsidRPr="360EA4B4">
        <w:rPr>
          <w:rFonts w:asciiTheme="majorHAnsi" w:hAnsiTheme="majorHAnsi" w:cstheme="majorBidi"/>
        </w:rPr>
        <w:t xml:space="preserve">NHS England </w:t>
      </w:r>
      <w:r w:rsidRPr="360EA4B4">
        <w:rPr>
          <w:rFonts w:asciiTheme="majorHAnsi" w:hAnsiTheme="majorHAnsi" w:cstheme="majorBidi"/>
        </w:rPr>
        <w:t>Information Security &amp; I.G. Team.</w:t>
      </w:r>
      <w:r w:rsidR="008246A2">
        <w:rPr>
          <w:rFonts w:asciiTheme="majorHAnsi" w:hAnsiTheme="majorHAnsi" w:cstheme="majorBidi"/>
        </w:rPr>
        <w:t xml:space="preserve"> Checks should be made to confirm these have been r</w:t>
      </w:r>
      <w:r w:rsidR="00147D36">
        <w:rPr>
          <w:rFonts w:asciiTheme="majorHAnsi" w:hAnsiTheme="majorHAnsi" w:cstheme="majorBidi"/>
        </w:rPr>
        <w:t>aised and linked to the Incident. They can be raised manually from the Incident if not.</w:t>
      </w:r>
    </w:p>
    <w:p w14:paraId="0949F8E0" w14:textId="557883A5" w:rsidR="004D3478" w:rsidRPr="004D3478" w:rsidRDefault="004D3478" w:rsidP="0028642C">
      <w:pPr>
        <w:spacing w:line="240" w:lineRule="auto"/>
        <w:rPr>
          <w:rFonts w:asciiTheme="majorHAnsi" w:hAnsiTheme="majorHAnsi" w:cstheme="majorBidi"/>
        </w:rPr>
      </w:pPr>
      <w:r w:rsidRPr="158C3FF7">
        <w:rPr>
          <w:rFonts w:asciiTheme="majorHAnsi" w:hAnsiTheme="majorHAnsi" w:cstheme="majorBidi"/>
        </w:rPr>
        <w:t xml:space="preserve">Where assignment is required to a </w:t>
      </w:r>
      <w:r w:rsidR="007A1D75">
        <w:rPr>
          <w:rFonts w:asciiTheme="majorHAnsi" w:hAnsiTheme="majorHAnsi" w:cstheme="majorBidi"/>
        </w:rPr>
        <w:t>stakeholder or resolving party outside of the toolset</w:t>
      </w:r>
      <w:r w:rsidRPr="158C3FF7">
        <w:rPr>
          <w:rFonts w:asciiTheme="majorHAnsi" w:hAnsiTheme="majorHAnsi" w:cstheme="majorBidi"/>
        </w:rPr>
        <w:t xml:space="preserve">, the assigning support team is responsible for the ongoing updates and management of the </w:t>
      </w:r>
      <w:r w:rsidR="008E7566">
        <w:rPr>
          <w:rFonts w:asciiTheme="majorHAnsi" w:hAnsiTheme="majorHAnsi" w:cstheme="majorBidi"/>
        </w:rPr>
        <w:t>I</w:t>
      </w:r>
      <w:r w:rsidRPr="158C3FF7">
        <w:rPr>
          <w:rFonts w:asciiTheme="majorHAnsi" w:hAnsiTheme="majorHAnsi" w:cstheme="majorBidi"/>
        </w:rPr>
        <w:t>ncident until such time that the</w:t>
      </w:r>
      <w:r w:rsidR="00C40A71">
        <w:rPr>
          <w:rFonts w:asciiTheme="majorHAnsi" w:hAnsiTheme="majorHAnsi" w:cstheme="majorBidi"/>
        </w:rPr>
        <w:t xml:space="preserve"> </w:t>
      </w:r>
      <w:r w:rsidR="009939C7">
        <w:rPr>
          <w:rFonts w:asciiTheme="majorHAnsi" w:hAnsiTheme="majorHAnsi" w:cstheme="majorBidi"/>
        </w:rPr>
        <w:t>stakeholder or resolving</w:t>
      </w:r>
      <w:r w:rsidRPr="158C3FF7">
        <w:rPr>
          <w:rFonts w:asciiTheme="majorHAnsi" w:hAnsiTheme="majorHAnsi" w:cstheme="majorBidi"/>
        </w:rPr>
        <w:t xml:space="preserve"> </w:t>
      </w:r>
      <w:r w:rsidR="00C40A71">
        <w:rPr>
          <w:rFonts w:asciiTheme="majorHAnsi" w:hAnsiTheme="majorHAnsi" w:cstheme="majorBidi"/>
        </w:rPr>
        <w:t>party</w:t>
      </w:r>
      <w:r w:rsidR="00071F74">
        <w:rPr>
          <w:rFonts w:asciiTheme="majorHAnsi" w:hAnsiTheme="majorHAnsi" w:cstheme="majorBidi"/>
        </w:rPr>
        <w:t>’s</w:t>
      </w:r>
      <w:r w:rsidRPr="158C3FF7">
        <w:rPr>
          <w:rFonts w:asciiTheme="majorHAnsi" w:hAnsiTheme="majorHAnsi" w:cstheme="majorBidi"/>
        </w:rPr>
        <w:t xml:space="preserve"> activity has completed.</w:t>
      </w:r>
    </w:p>
    <w:p w14:paraId="5D22869B" w14:textId="65FB89E3" w:rsidR="155BA3F7" w:rsidRDefault="004D3478" w:rsidP="00F15221">
      <w:pPr>
        <w:shd w:val="clear" w:color="auto" w:fill="FFFFFF" w:themeFill="text1"/>
        <w:spacing w:before="100" w:beforeAutospacing="1" w:after="100" w:afterAutospacing="1" w:line="240" w:lineRule="auto"/>
        <w:textboxTightWrap w:val="none"/>
        <w:rPr>
          <w:rFonts w:asciiTheme="majorHAnsi" w:hAnsiTheme="majorHAnsi" w:cstheme="majorBidi"/>
        </w:rPr>
      </w:pPr>
      <w:r w:rsidRPr="0B941B3D">
        <w:rPr>
          <w:rFonts w:asciiTheme="majorHAnsi" w:hAnsiTheme="majorHAnsi" w:cstheme="majorBidi"/>
        </w:rPr>
        <w:t xml:space="preserve">Initial </w:t>
      </w:r>
      <w:r w:rsidR="00C7584D">
        <w:rPr>
          <w:rFonts w:asciiTheme="majorHAnsi" w:hAnsiTheme="majorHAnsi" w:cstheme="majorBidi"/>
        </w:rPr>
        <w:t>review</w:t>
      </w:r>
      <w:r w:rsidR="00C7584D" w:rsidRPr="0B941B3D">
        <w:rPr>
          <w:rFonts w:asciiTheme="majorHAnsi" w:hAnsiTheme="majorHAnsi" w:cstheme="majorBidi"/>
        </w:rPr>
        <w:t xml:space="preserve"> </w:t>
      </w:r>
      <w:r w:rsidRPr="0B941B3D">
        <w:rPr>
          <w:rFonts w:asciiTheme="majorHAnsi" w:hAnsiTheme="majorHAnsi" w:cstheme="majorBidi"/>
        </w:rPr>
        <w:t xml:space="preserve">of an assigned </w:t>
      </w:r>
      <w:r w:rsidR="008E7566">
        <w:rPr>
          <w:rFonts w:asciiTheme="majorHAnsi" w:hAnsiTheme="majorHAnsi" w:cstheme="majorBidi"/>
        </w:rPr>
        <w:t>I</w:t>
      </w:r>
      <w:r w:rsidRPr="0B941B3D">
        <w:rPr>
          <w:rFonts w:asciiTheme="majorHAnsi" w:hAnsiTheme="majorHAnsi" w:cstheme="majorBidi"/>
        </w:rPr>
        <w:t xml:space="preserve">ncident should be undertaken </w:t>
      </w:r>
      <w:r w:rsidR="008E4A6F">
        <w:rPr>
          <w:rFonts w:asciiTheme="majorHAnsi" w:hAnsiTheme="majorHAnsi" w:cstheme="majorBidi"/>
        </w:rPr>
        <w:t xml:space="preserve">as soon as possible with consideration of the </w:t>
      </w:r>
      <w:r w:rsidR="003D53EF">
        <w:rPr>
          <w:rFonts w:asciiTheme="majorHAnsi" w:hAnsiTheme="majorHAnsi" w:cstheme="majorBidi"/>
        </w:rPr>
        <w:t>target fix time.</w:t>
      </w:r>
      <w:r w:rsidRPr="0B941B3D">
        <w:rPr>
          <w:rFonts w:asciiTheme="majorHAnsi" w:hAnsiTheme="majorHAnsi" w:cstheme="majorBidi"/>
        </w:rPr>
        <w:t xml:space="preserve"> </w:t>
      </w:r>
    </w:p>
    <w:p w14:paraId="3F28E999" w14:textId="77777777" w:rsidR="004D3478" w:rsidRPr="00A66896" w:rsidRDefault="004D3478" w:rsidP="00A66896">
      <w:pPr>
        <w:pStyle w:val="Heading2"/>
        <w:rPr>
          <w:rFonts w:asciiTheme="majorHAnsi" w:hAnsiTheme="majorHAnsi" w:cstheme="majorBidi"/>
          <w:b w:val="0"/>
          <w:sz w:val="28"/>
          <w:szCs w:val="28"/>
        </w:rPr>
      </w:pPr>
      <w:bookmarkStart w:id="40" w:name="_Toc462239319"/>
      <w:bookmarkStart w:id="41" w:name="_Toc182557782"/>
      <w:r w:rsidRPr="00A66896">
        <w:rPr>
          <w:rFonts w:asciiTheme="majorHAnsi" w:hAnsiTheme="majorHAnsi" w:cstheme="majorBidi"/>
          <w:sz w:val="28"/>
          <w:szCs w:val="28"/>
        </w:rPr>
        <w:t>Investigation and Diagnosis</w:t>
      </w:r>
      <w:bookmarkEnd w:id="40"/>
      <w:bookmarkEnd w:id="41"/>
    </w:p>
    <w:p w14:paraId="1F967065" w14:textId="046BCB6F" w:rsidR="004D3478" w:rsidRPr="004D3478" w:rsidRDefault="004D3478" w:rsidP="27F82BB7">
      <w:pPr>
        <w:shd w:val="clear" w:color="auto" w:fill="FFFFFF" w:themeFill="text1"/>
        <w:spacing w:before="60" w:after="240" w:line="240" w:lineRule="auto"/>
        <w:textboxTightWrap w:val="none"/>
        <w:rPr>
          <w:rFonts w:asciiTheme="majorHAnsi" w:hAnsiTheme="majorHAnsi" w:cstheme="majorBidi"/>
        </w:rPr>
      </w:pPr>
      <w:r w:rsidRPr="27F82BB7">
        <w:rPr>
          <w:rFonts w:asciiTheme="majorHAnsi" w:hAnsiTheme="majorHAnsi" w:cstheme="majorBidi"/>
        </w:rPr>
        <w:t>Upon</w:t>
      </w:r>
      <w:r w:rsidRPr="13D951D5">
        <w:rPr>
          <w:rFonts w:asciiTheme="majorHAnsi" w:hAnsiTheme="majorHAnsi" w:cstheme="majorBidi"/>
        </w:rPr>
        <w:t xml:space="preserve"> </w:t>
      </w:r>
      <w:r w:rsidR="2104ABB5" w:rsidRPr="13D951D5">
        <w:rPr>
          <w:rFonts w:asciiTheme="majorHAnsi" w:hAnsiTheme="majorHAnsi" w:cstheme="majorBidi"/>
        </w:rPr>
        <w:t>receipt</w:t>
      </w:r>
      <w:r w:rsidRPr="27F82BB7">
        <w:rPr>
          <w:rFonts w:asciiTheme="majorHAnsi" w:hAnsiTheme="majorHAnsi" w:cstheme="majorBidi"/>
        </w:rPr>
        <w:t xml:space="preserve"> of an </w:t>
      </w:r>
      <w:r w:rsidR="008E7566">
        <w:rPr>
          <w:rFonts w:asciiTheme="majorHAnsi" w:hAnsiTheme="majorHAnsi" w:cstheme="majorBidi"/>
        </w:rPr>
        <w:t>I</w:t>
      </w:r>
      <w:r w:rsidRPr="27F82BB7">
        <w:rPr>
          <w:rFonts w:asciiTheme="majorHAnsi" w:hAnsiTheme="majorHAnsi" w:cstheme="majorBidi"/>
        </w:rPr>
        <w:t>nciden</w:t>
      </w:r>
      <w:r w:rsidR="00544467">
        <w:rPr>
          <w:rFonts w:asciiTheme="majorHAnsi" w:hAnsiTheme="majorHAnsi" w:cstheme="majorBidi"/>
        </w:rPr>
        <w:t>t</w:t>
      </w:r>
      <w:r w:rsidRPr="27F82BB7">
        <w:rPr>
          <w:rFonts w:asciiTheme="majorHAnsi" w:hAnsiTheme="majorHAnsi" w:cstheme="majorBidi"/>
        </w:rPr>
        <w:t xml:space="preserve"> the assignee should</w:t>
      </w:r>
      <w:r w:rsidR="00C6002B">
        <w:rPr>
          <w:rFonts w:asciiTheme="majorHAnsi" w:hAnsiTheme="majorHAnsi" w:cstheme="majorBidi"/>
        </w:rPr>
        <w:t>:</w:t>
      </w:r>
    </w:p>
    <w:p w14:paraId="6962960D" w14:textId="681A12FE" w:rsidR="004D3478" w:rsidRPr="004D3478" w:rsidRDefault="00B41B3C"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t>Review t</w:t>
      </w:r>
      <w:r w:rsidR="00BC09C5">
        <w:rPr>
          <w:rFonts w:asciiTheme="majorHAnsi" w:hAnsiTheme="majorHAnsi" w:cstheme="majorHAnsi"/>
        </w:rPr>
        <w:t>he description of the Incident</w:t>
      </w:r>
      <w:r w:rsidR="004D3478" w:rsidRPr="004D3478">
        <w:rPr>
          <w:rFonts w:asciiTheme="majorHAnsi" w:hAnsiTheme="majorHAnsi" w:cstheme="majorHAnsi"/>
        </w:rPr>
        <w:t>.</w:t>
      </w:r>
    </w:p>
    <w:p w14:paraId="062355E1" w14:textId="77777777" w:rsidR="004D3478" w:rsidRPr="004D3478" w:rsidRDefault="004D3478"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sidRPr="004D3478">
        <w:rPr>
          <w:rFonts w:asciiTheme="majorHAnsi" w:hAnsiTheme="majorHAnsi" w:cstheme="majorHAnsi"/>
        </w:rPr>
        <w:t>Understand the chronological order of events.</w:t>
      </w:r>
    </w:p>
    <w:p w14:paraId="14A25476" w14:textId="6108B3ED" w:rsidR="004D3478" w:rsidRPr="004D3478" w:rsidRDefault="004F0489"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t xml:space="preserve">Assess the </w:t>
      </w:r>
      <w:r w:rsidR="004D3478" w:rsidRPr="004D3478">
        <w:rPr>
          <w:rFonts w:asciiTheme="majorHAnsi" w:hAnsiTheme="majorHAnsi" w:cstheme="majorHAnsi"/>
        </w:rPr>
        <w:t xml:space="preserve">full impact of the </w:t>
      </w:r>
      <w:r w:rsidR="002F72BF" w:rsidRPr="004D3478">
        <w:rPr>
          <w:rFonts w:asciiTheme="majorHAnsi" w:hAnsiTheme="majorHAnsi" w:cstheme="majorHAnsi"/>
        </w:rPr>
        <w:t>incident</w:t>
      </w:r>
      <w:r w:rsidR="00544467">
        <w:rPr>
          <w:rFonts w:asciiTheme="majorHAnsi" w:hAnsiTheme="majorHAnsi" w:cstheme="majorHAnsi"/>
        </w:rPr>
        <w:t xml:space="preserve"> that has occurred</w:t>
      </w:r>
      <w:r w:rsidR="002F72BF">
        <w:rPr>
          <w:rFonts w:asciiTheme="majorHAnsi" w:hAnsiTheme="majorHAnsi" w:cstheme="majorHAnsi"/>
        </w:rPr>
        <w:t>.</w:t>
      </w:r>
    </w:p>
    <w:p w14:paraId="328EDD6D" w14:textId="77777777" w:rsidR="004D3478" w:rsidRPr="004D3478" w:rsidRDefault="004D3478"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sidRPr="004D3478">
        <w:rPr>
          <w:rFonts w:asciiTheme="majorHAnsi" w:hAnsiTheme="majorHAnsi" w:cstheme="majorHAnsi"/>
        </w:rPr>
        <w:t>Establish if any events could have triggered the incident (e.g. recent change / user action).</w:t>
      </w:r>
    </w:p>
    <w:p w14:paraId="5BC6C491" w14:textId="47F4E15E" w:rsidR="0051375B" w:rsidRPr="004D3478" w:rsidRDefault="00250374"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lastRenderedPageBreak/>
        <w:t>Check</w:t>
      </w:r>
      <w:r w:rsidR="0051375B">
        <w:rPr>
          <w:rFonts w:asciiTheme="majorHAnsi" w:hAnsiTheme="majorHAnsi" w:cstheme="majorHAnsi"/>
        </w:rPr>
        <w:t xml:space="preserve"> </w:t>
      </w:r>
      <w:r w:rsidR="0085541A">
        <w:rPr>
          <w:rFonts w:asciiTheme="majorHAnsi" w:hAnsiTheme="majorHAnsi" w:cstheme="majorHAnsi"/>
        </w:rPr>
        <w:t>k</w:t>
      </w:r>
      <w:r w:rsidR="0051375B">
        <w:rPr>
          <w:rFonts w:asciiTheme="majorHAnsi" w:hAnsiTheme="majorHAnsi" w:cstheme="majorHAnsi"/>
        </w:rPr>
        <w:t>nowledge repositor</w:t>
      </w:r>
      <w:r>
        <w:rPr>
          <w:rFonts w:asciiTheme="majorHAnsi" w:hAnsiTheme="majorHAnsi" w:cstheme="majorHAnsi"/>
        </w:rPr>
        <w:t>ies for potential fixes and guidance.</w:t>
      </w:r>
    </w:p>
    <w:p w14:paraId="133AC7B7" w14:textId="092FD7BA" w:rsidR="00CE5B91" w:rsidRPr="004D3478" w:rsidRDefault="00CE5B91" w:rsidP="00415F4A">
      <w:pPr>
        <w:shd w:val="clear" w:color="auto" w:fill="FFFFFF" w:themeFill="text1"/>
        <w:spacing w:before="100" w:beforeAutospacing="1" w:after="100" w:afterAutospacing="1" w:line="240" w:lineRule="auto"/>
        <w:textboxTightWrap w:val="none"/>
        <w:rPr>
          <w:rFonts w:asciiTheme="majorHAnsi" w:hAnsiTheme="majorHAnsi" w:cstheme="majorBidi"/>
        </w:rPr>
      </w:pPr>
      <w:r w:rsidRPr="75E43FBF">
        <w:rPr>
          <w:rFonts w:asciiTheme="majorHAnsi" w:hAnsiTheme="majorHAnsi" w:cstheme="majorBidi"/>
        </w:rPr>
        <w:t xml:space="preserve"> </w:t>
      </w:r>
    </w:p>
    <w:p w14:paraId="42EBAE18" w14:textId="17FDA91E" w:rsidR="00750030" w:rsidRDefault="00750030" w:rsidP="0028642C">
      <w:p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Following review and </w:t>
      </w:r>
      <w:r w:rsidR="005E3AD1">
        <w:rPr>
          <w:rFonts w:asciiTheme="majorHAnsi" w:hAnsiTheme="majorHAnsi" w:cstheme="majorHAnsi"/>
        </w:rPr>
        <w:t>investigation</w:t>
      </w:r>
      <w:r w:rsidR="006A6367">
        <w:rPr>
          <w:rFonts w:asciiTheme="majorHAnsi" w:hAnsiTheme="majorHAnsi" w:cstheme="majorHAnsi"/>
        </w:rPr>
        <w:t xml:space="preserve"> </w:t>
      </w:r>
      <w:r w:rsidR="00291CC6">
        <w:rPr>
          <w:rFonts w:asciiTheme="majorHAnsi" w:hAnsiTheme="majorHAnsi" w:cstheme="majorHAnsi"/>
        </w:rPr>
        <w:t xml:space="preserve">the outcomes </w:t>
      </w:r>
      <w:r w:rsidR="00AC60AD">
        <w:rPr>
          <w:rFonts w:asciiTheme="majorHAnsi" w:hAnsiTheme="majorHAnsi" w:cstheme="majorHAnsi"/>
        </w:rPr>
        <w:t>may be:</w:t>
      </w:r>
    </w:p>
    <w:p w14:paraId="1B9E15F4" w14:textId="73DCF5E3" w:rsidR="00AC60AD" w:rsidRDefault="005E6471" w:rsidP="0034383D">
      <w:pPr>
        <w:pStyle w:val="ListParagraph"/>
        <w:numPr>
          <w:ilvl w:val="0"/>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The resolving party has identified a route towards resolution</w:t>
      </w:r>
      <w:r w:rsidR="00383546">
        <w:rPr>
          <w:rFonts w:asciiTheme="majorHAnsi" w:hAnsiTheme="majorHAnsi" w:cstheme="majorHAnsi"/>
        </w:rPr>
        <w:t xml:space="preserve"> which they can progress</w:t>
      </w:r>
      <w:r w:rsidR="0053115E">
        <w:rPr>
          <w:rFonts w:asciiTheme="majorHAnsi" w:hAnsiTheme="majorHAnsi" w:cstheme="majorHAnsi"/>
        </w:rPr>
        <w:t>:</w:t>
      </w:r>
    </w:p>
    <w:p w14:paraId="3E5A9976" w14:textId="360A2A8F" w:rsidR="00D93C14" w:rsidRDefault="0053115E" w:rsidP="00BF50C8">
      <w:pPr>
        <w:pStyle w:val="ListParagraph"/>
        <w:numPr>
          <w:ilvl w:val="1"/>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Progress resolution activities </w:t>
      </w:r>
      <w:r w:rsidR="00D83BDE">
        <w:rPr>
          <w:rFonts w:asciiTheme="majorHAnsi" w:hAnsiTheme="majorHAnsi" w:cstheme="majorHAnsi"/>
        </w:rPr>
        <w:t xml:space="preserve">as per </w:t>
      </w:r>
      <w:r w:rsidR="00587E68">
        <w:rPr>
          <w:rFonts w:asciiTheme="majorHAnsi" w:hAnsiTheme="majorHAnsi" w:cstheme="majorHAnsi"/>
        </w:rPr>
        <w:t>the Incident Resolution/Recovery section.</w:t>
      </w:r>
    </w:p>
    <w:p w14:paraId="10624FC4" w14:textId="0B9ABD20" w:rsidR="00D93C14" w:rsidRDefault="00564321" w:rsidP="0ABA76CD">
      <w:pPr>
        <w:pStyle w:val="ListParagraph"/>
        <w:numPr>
          <w:ilvl w:val="0"/>
          <w:numId w:val="20"/>
        </w:numPr>
        <w:shd w:val="clear" w:color="auto" w:fill="FFFFFF" w:themeFill="text1"/>
        <w:spacing w:before="100" w:beforeAutospacing="1" w:after="100" w:afterAutospacing="1" w:line="240" w:lineRule="auto"/>
        <w:textboxTightWrap w:val="none"/>
        <w:rPr>
          <w:rFonts w:asciiTheme="majorHAnsi" w:hAnsiTheme="majorHAnsi" w:cstheme="majorBidi"/>
        </w:rPr>
      </w:pPr>
      <w:r w:rsidRPr="0ABA76CD">
        <w:rPr>
          <w:rFonts w:asciiTheme="majorHAnsi" w:hAnsiTheme="majorHAnsi" w:cstheme="majorBidi"/>
        </w:rPr>
        <w:t xml:space="preserve">Further information </w:t>
      </w:r>
      <w:r w:rsidR="002C0A5C" w:rsidRPr="0ABA76CD">
        <w:rPr>
          <w:rFonts w:asciiTheme="majorHAnsi" w:hAnsiTheme="majorHAnsi" w:cstheme="majorBidi"/>
        </w:rPr>
        <w:t>is required</w:t>
      </w:r>
      <w:r w:rsidR="00280EB0" w:rsidRPr="0ABA76CD">
        <w:rPr>
          <w:rFonts w:asciiTheme="majorHAnsi" w:hAnsiTheme="majorHAnsi" w:cstheme="majorBidi"/>
        </w:rPr>
        <w:t xml:space="preserve"> from a </w:t>
      </w:r>
      <w:r w:rsidR="00FF78E1" w:rsidRPr="0ABA76CD">
        <w:rPr>
          <w:rFonts w:asciiTheme="majorHAnsi" w:hAnsiTheme="majorHAnsi" w:cstheme="majorBidi"/>
        </w:rPr>
        <w:t xml:space="preserve">customer to be able to progress the </w:t>
      </w:r>
      <w:r w:rsidR="00822C99">
        <w:rPr>
          <w:rFonts w:asciiTheme="majorHAnsi" w:hAnsiTheme="majorHAnsi" w:cstheme="majorBidi"/>
        </w:rPr>
        <w:t>I</w:t>
      </w:r>
      <w:r w:rsidR="00FF78E1" w:rsidRPr="0ABA76CD">
        <w:rPr>
          <w:rFonts w:asciiTheme="majorHAnsi" w:hAnsiTheme="majorHAnsi" w:cstheme="majorBidi"/>
        </w:rPr>
        <w:t>ncident</w:t>
      </w:r>
      <w:r w:rsidR="477B0134" w:rsidRPr="0ABA76CD">
        <w:rPr>
          <w:rFonts w:asciiTheme="majorHAnsi" w:hAnsiTheme="majorHAnsi" w:cstheme="majorBidi"/>
        </w:rPr>
        <w:t>:</w:t>
      </w:r>
    </w:p>
    <w:p w14:paraId="50F3E9C3" w14:textId="549DEDDC" w:rsidR="00C20AB9" w:rsidRDefault="00822C99" w:rsidP="00BF50C8">
      <w:pPr>
        <w:pStyle w:val="ListParagraph"/>
        <w:numPr>
          <w:ilvl w:val="1"/>
          <w:numId w:val="20"/>
        </w:num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I</w:t>
      </w:r>
      <w:r w:rsidR="477B0134" w:rsidRPr="3611306F">
        <w:rPr>
          <w:rFonts w:asciiTheme="majorHAnsi" w:hAnsiTheme="majorHAnsi" w:cstheme="majorBidi"/>
        </w:rPr>
        <w:t xml:space="preserve">nitiate </w:t>
      </w:r>
      <w:hyperlink w:anchor="_Further_Information_Request" w:history="1">
        <w:r w:rsidR="477B0134" w:rsidRPr="00AA08D0">
          <w:rPr>
            <w:rStyle w:val="Hyperlink"/>
            <w:rFonts w:asciiTheme="majorHAnsi" w:hAnsiTheme="majorHAnsi" w:cstheme="majorBidi"/>
          </w:rPr>
          <w:t>Further Information Request activities</w:t>
        </w:r>
      </w:hyperlink>
      <w:r w:rsidR="477B0134" w:rsidRPr="3611306F">
        <w:rPr>
          <w:rFonts w:asciiTheme="majorHAnsi" w:hAnsiTheme="majorHAnsi" w:cstheme="majorBidi"/>
        </w:rPr>
        <w:t xml:space="preserve"> </w:t>
      </w:r>
    </w:p>
    <w:p w14:paraId="48B0E7E3" w14:textId="7B6CB3E1" w:rsidR="00FF78E1" w:rsidRDefault="00FF78E1" w:rsidP="0034383D">
      <w:pPr>
        <w:pStyle w:val="ListParagraph"/>
        <w:numPr>
          <w:ilvl w:val="0"/>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The Incident needs </w:t>
      </w:r>
      <w:r w:rsidR="008322C0">
        <w:rPr>
          <w:rFonts w:asciiTheme="majorHAnsi" w:hAnsiTheme="majorHAnsi" w:cstheme="majorHAnsi"/>
        </w:rPr>
        <w:t>i</w:t>
      </w:r>
      <w:r w:rsidR="002D70CF">
        <w:rPr>
          <w:rFonts w:asciiTheme="majorHAnsi" w:hAnsiTheme="majorHAnsi" w:cstheme="majorHAnsi"/>
        </w:rPr>
        <w:t xml:space="preserve">nformation, </w:t>
      </w:r>
      <w:r w:rsidR="008322C0">
        <w:rPr>
          <w:rFonts w:asciiTheme="majorHAnsi" w:hAnsiTheme="majorHAnsi" w:cstheme="majorHAnsi"/>
        </w:rPr>
        <w:t>i</w:t>
      </w:r>
      <w:r w:rsidR="003B3A96">
        <w:rPr>
          <w:rFonts w:asciiTheme="majorHAnsi" w:hAnsiTheme="majorHAnsi" w:cstheme="majorHAnsi"/>
        </w:rPr>
        <w:t>nvestigation</w:t>
      </w:r>
      <w:r w:rsidR="00987014">
        <w:rPr>
          <w:rFonts w:asciiTheme="majorHAnsi" w:hAnsiTheme="majorHAnsi" w:cstheme="majorHAnsi"/>
        </w:rPr>
        <w:t xml:space="preserve"> or action to be undertaken by another </w:t>
      </w:r>
      <w:r w:rsidR="00D667F7">
        <w:rPr>
          <w:rFonts w:asciiTheme="majorHAnsi" w:hAnsiTheme="majorHAnsi" w:cstheme="majorHAnsi"/>
        </w:rPr>
        <w:t>team or stakeholder</w:t>
      </w:r>
      <w:r w:rsidR="008744A3">
        <w:rPr>
          <w:rFonts w:asciiTheme="majorHAnsi" w:hAnsiTheme="majorHAnsi" w:cstheme="majorHAnsi"/>
        </w:rPr>
        <w:t>, or</w:t>
      </w:r>
      <w:r w:rsidR="00E01689">
        <w:rPr>
          <w:rFonts w:asciiTheme="majorHAnsi" w:hAnsiTheme="majorHAnsi" w:cstheme="majorHAnsi"/>
        </w:rPr>
        <w:t xml:space="preserve"> </w:t>
      </w:r>
      <w:r w:rsidR="00E01689" w:rsidRPr="2D7CE6C3">
        <w:rPr>
          <w:rFonts w:asciiTheme="majorHAnsi" w:hAnsiTheme="majorHAnsi" w:cstheme="majorBidi"/>
        </w:rPr>
        <w:t xml:space="preserve">the assignee believes the </w:t>
      </w:r>
      <w:r w:rsidR="004015A1">
        <w:rPr>
          <w:rFonts w:asciiTheme="majorHAnsi" w:hAnsiTheme="majorHAnsi" w:cstheme="majorBidi"/>
        </w:rPr>
        <w:t>I</w:t>
      </w:r>
      <w:r w:rsidR="00E01689" w:rsidRPr="2D7CE6C3">
        <w:rPr>
          <w:rFonts w:asciiTheme="majorHAnsi" w:hAnsiTheme="majorHAnsi" w:cstheme="majorBidi"/>
        </w:rPr>
        <w:t>ncident is incorrectly assigned to their team</w:t>
      </w:r>
      <w:r w:rsidR="00AE27F0">
        <w:rPr>
          <w:rFonts w:asciiTheme="majorHAnsi" w:hAnsiTheme="majorHAnsi" w:cstheme="majorHAnsi"/>
        </w:rPr>
        <w:t>:</w:t>
      </w:r>
    </w:p>
    <w:p w14:paraId="3E6C2850" w14:textId="5D6DB3F7" w:rsidR="00AE27F0" w:rsidRDefault="00AE27F0" w:rsidP="00AE27F0">
      <w:pPr>
        <w:pStyle w:val="ListParagraph"/>
        <w:numPr>
          <w:ilvl w:val="1"/>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Follow the </w:t>
      </w:r>
      <w:hyperlink w:anchor="Assignment" w:history="1">
        <w:r w:rsidRPr="008900E2">
          <w:rPr>
            <w:rStyle w:val="Hyperlink"/>
            <w:rFonts w:asciiTheme="majorHAnsi" w:hAnsiTheme="majorHAnsi" w:cstheme="majorHAnsi"/>
          </w:rPr>
          <w:t>Incident Assignment section</w:t>
        </w:r>
      </w:hyperlink>
      <w:r>
        <w:rPr>
          <w:rFonts w:asciiTheme="majorHAnsi" w:hAnsiTheme="majorHAnsi" w:cstheme="majorHAnsi"/>
        </w:rPr>
        <w:t xml:space="preserve"> </w:t>
      </w:r>
    </w:p>
    <w:p w14:paraId="4C907ADF" w14:textId="3E38539E" w:rsidR="008E4222" w:rsidRDefault="5CDC879D"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The ITSM </w:t>
      </w:r>
      <w:r w:rsidR="2F177616" w:rsidRPr="0E2A00B0">
        <w:rPr>
          <w:rFonts w:asciiTheme="majorHAnsi" w:hAnsiTheme="majorHAnsi" w:cstheme="majorBidi"/>
        </w:rPr>
        <w:t>t</w:t>
      </w:r>
      <w:r w:rsidRPr="0E2A00B0">
        <w:rPr>
          <w:rFonts w:asciiTheme="majorHAnsi" w:hAnsiTheme="majorHAnsi" w:cstheme="majorBidi"/>
        </w:rPr>
        <w:t>oolset</w:t>
      </w:r>
      <w:r w:rsidR="08B42CB5" w:rsidRPr="0E2A00B0">
        <w:rPr>
          <w:rFonts w:asciiTheme="majorHAnsi" w:hAnsiTheme="majorHAnsi" w:cstheme="majorBidi"/>
        </w:rPr>
        <w:t>, and other ticketing tools where appropriate,</w:t>
      </w:r>
      <w:r w:rsidR="003E120C" w:rsidRPr="0E2A00B0" w:rsidDel="5CDC879D">
        <w:rPr>
          <w:rFonts w:asciiTheme="majorHAnsi" w:hAnsiTheme="majorHAnsi" w:cstheme="majorBidi"/>
        </w:rPr>
        <w:t xml:space="preserve"> </w:t>
      </w:r>
      <w:r w:rsidRPr="0E2A00B0">
        <w:rPr>
          <w:rFonts w:asciiTheme="majorHAnsi" w:hAnsiTheme="majorHAnsi" w:cstheme="majorBidi"/>
        </w:rPr>
        <w:t xml:space="preserve">should be updated with all decisions and investigation activities to maintain </w:t>
      </w:r>
      <w:r w:rsidR="57EAF730" w:rsidRPr="0E2A00B0">
        <w:rPr>
          <w:rFonts w:asciiTheme="majorHAnsi" w:hAnsiTheme="majorHAnsi" w:cstheme="majorBidi"/>
        </w:rPr>
        <w:t xml:space="preserve">an audit </w:t>
      </w:r>
      <w:r w:rsidR="05BC6735" w:rsidRPr="0E2A00B0">
        <w:rPr>
          <w:rFonts w:asciiTheme="majorHAnsi" w:hAnsiTheme="majorHAnsi" w:cstheme="majorBidi"/>
        </w:rPr>
        <w:t xml:space="preserve">for reference and </w:t>
      </w:r>
      <w:r w:rsidR="4F849DDD" w:rsidRPr="0E2A00B0">
        <w:rPr>
          <w:rFonts w:asciiTheme="majorHAnsi" w:hAnsiTheme="majorHAnsi" w:cstheme="majorBidi"/>
        </w:rPr>
        <w:t xml:space="preserve">understanding </w:t>
      </w:r>
      <w:r w:rsidR="7CE44290" w:rsidRPr="0E2A00B0">
        <w:rPr>
          <w:rFonts w:asciiTheme="majorHAnsi" w:hAnsiTheme="majorHAnsi" w:cstheme="majorBidi"/>
        </w:rPr>
        <w:t>at a later time.</w:t>
      </w:r>
    </w:p>
    <w:p w14:paraId="06E6B593" w14:textId="77777777" w:rsidR="00987482" w:rsidRDefault="00AA01E1"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0A66896">
        <w:rPr>
          <w:rFonts w:asciiTheme="majorHAnsi" w:hAnsiTheme="majorHAnsi" w:cstheme="majorBidi"/>
          <w:b/>
          <w:bCs/>
        </w:rPr>
        <w:t>Service and Service Offering</w:t>
      </w:r>
      <w:r w:rsidR="00180335">
        <w:rPr>
          <w:rFonts w:asciiTheme="majorHAnsi" w:hAnsiTheme="majorHAnsi" w:cstheme="majorBidi"/>
        </w:rPr>
        <w:t>:</w:t>
      </w:r>
    </w:p>
    <w:p w14:paraId="61DB5CD4" w14:textId="29671954" w:rsidR="00EB61D0" w:rsidRDefault="00EF62C5"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 xml:space="preserve">During the lifecycle of an incident the </w:t>
      </w:r>
      <w:r w:rsidR="005D53F9">
        <w:rPr>
          <w:rFonts w:asciiTheme="majorHAnsi" w:hAnsiTheme="majorHAnsi" w:cstheme="majorBidi"/>
        </w:rPr>
        <w:t xml:space="preserve">Service and Service Offering </w:t>
      </w:r>
      <w:r w:rsidR="008925B3">
        <w:rPr>
          <w:rFonts w:asciiTheme="majorHAnsi" w:hAnsiTheme="majorHAnsi" w:cstheme="majorBidi"/>
        </w:rPr>
        <w:t xml:space="preserve">should remain </w:t>
      </w:r>
      <w:r w:rsidR="00BA5BE2">
        <w:rPr>
          <w:rFonts w:asciiTheme="majorHAnsi" w:hAnsiTheme="majorHAnsi" w:cstheme="majorBidi"/>
        </w:rPr>
        <w:t xml:space="preserve">set </w:t>
      </w:r>
      <w:r w:rsidR="009978B3">
        <w:rPr>
          <w:rFonts w:asciiTheme="majorHAnsi" w:hAnsiTheme="majorHAnsi" w:cstheme="majorBidi"/>
        </w:rPr>
        <w:t>to</w:t>
      </w:r>
      <w:r w:rsidR="008B010C">
        <w:rPr>
          <w:rFonts w:asciiTheme="majorHAnsi" w:hAnsiTheme="majorHAnsi" w:cstheme="majorBidi"/>
        </w:rPr>
        <w:t xml:space="preserve"> the </w:t>
      </w:r>
      <w:r w:rsidR="00AE0600">
        <w:rPr>
          <w:rFonts w:asciiTheme="majorHAnsi" w:hAnsiTheme="majorHAnsi" w:cstheme="majorBidi"/>
        </w:rPr>
        <w:t xml:space="preserve">impacted </w:t>
      </w:r>
      <w:r w:rsidR="00A14722">
        <w:rPr>
          <w:rFonts w:asciiTheme="majorHAnsi" w:hAnsiTheme="majorHAnsi" w:cstheme="majorBidi"/>
        </w:rPr>
        <w:t>service</w:t>
      </w:r>
      <w:r w:rsidR="005105BD">
        <w:rPr>
          <w:rFonts w:asciiTheme="majorHAnsi" w:hAnsiTheme="majorHAnsi" w:cstheme="majorBidi"/>
        </w:rPr>
        <w:t xml:space="preserve"> </w:t>
      </w:r>
      <w:r w:rsidR="009978B3">
        <w:rPr>
          <w:rFonts w:asciiTheme="majorHAnsi" w:hAnsiTheme="majorHAnsi" w:cstheme="majorBidi"/>
        </w:rPr>
        <w:t>as</w:t>
      </w:r>
      <w:r w:rsidR="00B90551">
        <w:rPr>
          <w:rFonts w:asciiTheme="majorHAnsi" w:hAnsiTheme="majorHAnsi" w:cstheme="majorBidi"/>
        </w:rPr>
        <w:t xml:space="preserve"> per the incident report. </w:t>
      </w:r>
      <w:r w:rsidR="00BC25BE">
        <w:rPr>
          <w:rFonts w:asciiTheme="majorHAnsi" w:hAnsiTheme="majorHAnsi" w:cstheme="majorBidi"/>
        </w:rPr>
        <w:t xml:space="preserve">The </w:t>
      </w:r>
      <w:r w:rsidR="00C969DA">
        <w:rPr>
          <w:rFonts w:asciiTheme="majorHAnsi" w:hAnsiTheme="majorHAnsi" w:cstheme="majorBidi"/>
        </w:rPr>
        <w:t xml:space="preserve">only </w:t>
      </w:r>
      <w:r w:rsidR="00BC25BE">
        <w:rPr>
          <w:rFonts w:asciiTheme="majorHAnsi" w:hAnsiTheme="majorHAnsi" w:cstheme="majorBidi"/>
        </w:rPr>
        <w:t xml:space="preserve">exception to this is where the incident has been incorrectly </w:t>
      </w:r>
      <w:r w:rsidR="00C969DA">
        <w:rPr>
          <w:rFonts w:asciiTheme="majorHAnsi" w:hAnsiTheme="majorHAnsi" w:cstheme="majorBidi"/>
        </w:rPr>
        <w:t>set</w:t>
      </w:r>
      <w:r w:rsidR="00BC25BE">
        <w:rPr>
          <w:rFonts w:asciiTheme="majorHAnsi" w:hAnsiTheme="majorHAnsi" w:cstheme="majorBidi"/>
        </w:rPr>
        <w:t>.</w:t>
      </w:r>
      <w:r w:rsidR="005F26C2">
        <w:rPr>
          <w:rFonts w:asciiTheme="majorHAnsi" w:hAnsiTheme="majorHAnsi" w:cstheme="majorBidi"/>
        </w:rPr>
        <w:t xml:space="preserve"> </w:t>
      </w:r>
    </w:p>
    <w:p w14:paraId="0BE4D77A" w14:textId="6B4A1A33" w:rsidR="00AA01E1" w:rsidRDefault="005F26C2"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 xml:space="preserve">It should not be changed </w:t>
      </w:r>
      <w:r w:rsidR="008B22B9">
        <w:rPr>
          <w:rFonts w:asciiTheme="majorHAnsi" w:hAnsiTheme="majorHAnsi" w:cstheme="majorBidi"/>
        </w:rPr>
        <w:t>due to an upstream dependency service</w:t>
      </w:r>
      <w:r w:rsidR="00CA1C5E">
        <w:rPr>
          <w:rFonts w:asciiTheme="majorHAnsi" w:hAnsiTheme="majorHAnsi" w:cstheme="majorBidi"/>
        </w:rPr>
        <w:t xml:space="preserve"> being the cause of an issue. </w:t>
      </w:r>
      <w:r w:rsidR="00F3062C">
        <w:rPr>
          <w:rFonts w:asciiTheme="majorHAnsi" w:hAnsiTheme="majorHAnsi" w:cstheme="majorBidi"/>
        </w:rPr>
        <w:t>However</w:t>
      </w:r>
      <w:r w:rsidR="00A428E5">
        <w:rPr>
          <w:rFonts w:asciiTheme="majorHAnsi" w:hAnsiTheme="majorHAnsi" w:cstheme="majorBidi"/>
        </w:rPr>
        <w:t>,</w:t>
      </w:r>
      <w:r w:rsidR="00F3062C">
        <w:rPr>
          <w:rFonts w:asciiTheme="majorHAnsi" w:hAnsiTheme="majorHAnsi" w:cstheme="majorBidi"/>
        </w:rPr>
        <w:t xml:space="preserve"> if a fix is required on an upstream service</w:t>
      </w:r>
      <w:r w:rsidR="006B0477">
        <w:rPr>
          <w:rFonts w:asciiTheme="majorHAnsi" w:hAnsiTheme="majorHAnsi" w:cstheme="majorBidi"/>
        </w:rPr>
        <w:t xml:space="preserve"> due to an issue with that service</w:t>
      </w:r>
      <w:r w:rsidR="00F3062C">
        <w:rPr>
          <w:rFonts w:asciiTheme="majorHAnsi" w:hAnsiTheme="majorHAnsi" w:cstheme="majorBidi"/>
        </w:rPr>
        <w:t xml:space="preserve"> then an Incident should be rai</w:t>
      </w:r>
      <w:r w:rsidR="00A428E5">
        <w:rPr>
          <w:rFonts w:asciiTheme="majorHAnsi" w:hAnsiTheme="majorHAnsi" w:cstheme="majorBidi"/>
        </w:rPr>
        <w:t>s</w:t>
      </w:r>
      <w:r w:rsidR="00F3062C">
        <w:rPr>
          <w:rFonts w:asciiTheme="majorHAnsi" w:hAnsiTheme="majorHAnsi" w:cstheme="majorBidi"/>
        </w:rPr>
        <w:t>ed against that service</w:t>
      </w:r>
      <w:r w:rsidR="005E3F54">
        <w:rPr>
          <w:rFonts w:asciiTheme="majorHAnsi" w:hAnsiTheme="majorHAnsi" w:cstheme="majorBidi"/>
        </w:rPr>
        <w:t xml:space="preserve"> and related</w:t>
      </w:r>
      <w:r w:rsidR="00A428E5">
        <w:rPr>
          <w:rFonts w:asciiTheme="majorHAnsi" w:hAnsiTheme="majorHAnsi" w:cstheme="majorBidi"/>
        </w:rPr>
        <w:t xml:space="preserve"> as a parent Incident</w:t>
      </w:r>
      <w:r w:rsidR="005E3F54">
        <w:rPr>
          <w:rFonts w:asciiTheme="majorHAnsi" w:hAnsiTheme="majorHAnsi" w:cstheme="majorBidi"/>
        </w:rPr>
        <w:t>.</w:t>
      </w:r>
    </w:p>
    <w:p w14:paraId="1E690FFB" w14:textId="75E05EFD" w:rsidR="00987482" w:rsidRDefault="00987482"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T</w:t>
      </w:r>
      <w:r w:rsidR="004A4415">
        <w:rPr>
          <w:rFonts w:asciiTheme="majorHAnsi" w:hAnsiTheme="majorHAnsi" w:cstheme="majorBidi"/>
        </w:rPr>
        <w:t xml:space="preserve">he above is to ensure </w:t>
      </w:r>
      <w:r w:rsidR="003C7890">
        <w:rPr>
          <w:rFonts w:asciiTheme="majorHAnsi" w:hAnsiTheme="majorHAnsi" w:cstheme="majorBidi"/>
        </w:rPr>
        <w:t>en</w:t>
      </w:r>
      <w:r w:rsidR="00417BDF">
        <w:rPr>
          <w:rFonts w:asciiTheme="majorHAnsi" w:hAnsiTheme="majorHAnsi" w:cstheme="majorBidi"/>
        </w:rPr>
        <w:t xml:space="preserve">d-2-end </w:t>
      </w:r>
      <w:r w:rsidR="005A7A5F">
        <w:rPr>
          <w:rFonts w:asciiTheme="majorHAnsi" w:hAnsiTheme="majorHAnsi" w:cstheme="majorBidi"/>
        </w:rPr>
        <w:t>accountability</w:t>
      </w:r>
      <w:r w:rsidR="00417BDF">
        <w:rPr>
          <w:rFonts w:asciiTheme="majorHAnsi" w:hAnsiTheme="majorHAnsi" w:cstheme="majorBidi"/>
        </w:rPr>
        <w:t xml:space="preserve"> is maintained</w:t>
      </w:r>
      <w:r w:rsidR="00930BD2">
        <w:rPr>
          <w:rFonts w:asciiTheme="majorHAnsi" w:hAnsiTheme="majorHAnsi" w:cstheme="majorBidi"/>
        </w:rPr>
        <w:t xml:space="preserve">, </w:t>
      </w:r>
      <w:r w:rsidR="00FB6892">
        <w:rPr>
          <w:rFonts w:asciiTheme="majorHAnsi" w:hAnsiTheme="majorHAnsi" w:cstheme="majorBidi"/>
        </w:rPr>
        <w:t xml:space="preserve">prevent </w:t>
      </w:r>
      <w:r w:rsidR="00A51290">
        <w:rPr>
          <w:rFonts w:asciiTheme="majorHAnsi" w:hAnsiTheme="majorHAnsi" w:cstheme="majorBidi"/>
        </w:rPr>
        <w:t>SLA fix times automatically breaching</w:t>
      </w:r>
      <w:r w:rsidR="005A7A5F">
        <w:rPr>
          <w:rFonts w:asciiTheme="majorHAnsi" w:hAnsiTheme="majorHAnsi" w:cstheme="majorBidi"/>
        </w:rPr>
        <w:t xml:space="preserve">, </w:t>
      </w:r>
      <w:r w:rsidR="000B0CCE">
        <w:rPr>
          <w:rFonts w:asciiTheme="majorHAnsi" w:hAnsiTheme="majorHAnsi" w:cstheme="majorBidi"/>
        </w:rPr>
        <w:t xml:space="preserve">and </w:t>
      </w:r>
      <w:r w:rsidR="002D2B88">
        <w:rPr>
          <w:rFonts w:asciiTheme="majorHAnsi" w:hAnsiTheme="majorHAnsi" w:cstheme="majorBidi"/>
        </w:rPr>
        <w:t xml:space="preserve">ensuring that </w:t>
      </w:r>
      <w:r w:rsidR="00422B92">
        <w:rPr>
          <w:rFonts w:asciiTheme="majorHAnsi" w:hAnsiTheme="majorHAnsi" w:cstheme="majorBidi"/>
        </w:rPr>
        <w:t xml:space="preserve">Incidents </w:t>
      </w:r>
      <w:r w:rsidR="00663391">
        <w:rPr>
          <w:rFonts w:asciiTheme="majorHAnsi" w:hAnsiTheme="majorHAnsi" w:cstheme="majorBidi"/>
        </w:rPr>
        <w:t>accurately</w:t>
      </w:r>
      <w:r w:rsidR="00B574AB">
        <w:rPr>
          <w:rFonts w:asciiTheme="majorHAnsi" w:hAnsiTheme="majorHAnsi" w:cstheme="majorBidi"/>
        </w:rPr>
        <w:t xml:space="preserve"> and consistently</w:t>
      </w:r>
      <w:r w:rsidR="00663391">
        <w:rPr>
          <w:rFonts w:asciiTheme="majorHAnsi" w:hAnsiTheme="majorHAnsi" w:cstheme="majorBidi"/>
        </w:rPr>
        <w:t xml:space="preserve"> record the </w:t>
      </w:r>
      <w:r w:rsidR="007548BD">
        <w:rPr>
          <w:rFonts w:asciiTheme="majorHAnsi" w:hAnsiTheme="majorHAnsi" w:cstheme="majorBidi"/>
        </w:rPr>
        <w:t>Impact</w:t>
      </w:r>
      <w:r w:rsidR="00E11C49">
        <w:rPr>
          <w:rFonts w:asciiTheme="majorHAnsi" w:hAnsiTheme="majorHAnsi" w:cstheme="majorBidi"/>
        </w:rPr>
        <w:t xml:space="preserve">ed </w:t>
      </w:r>
      <w:r w:rsidR="00AD2897">
        <w:rPr>
          <w:rFonts w:asciiTheme="majorHAnsi" w:hAnsiTheme="majorHAnsi" w:cstheme="majorBidi"/>
        </w:rPr>
        <w:t>services</w:t>
      </w:r>
      <w:r w:rsidR="004D6FBF">
        <w:rPr>
          <w:rFonts w:asciiTheme="majorHAnsi" w:hAnsiTheme="majorHAnsi" w:cstheme="majorBidi"/>
        </w:rPr>
        <w:t xml:space="preserve"> for any issues.</w:t>
      </w:r>
    </w:p>
    <w:p w14:paraId="07E7A7A3" w14:textId="77777777" w:rsidR="004D3478" w:rsidRPr="00A66896" w:rsidRDefault="004D3478" w:rsidP="00A66896">
      <w:pPr>
        <w:pStyle w:val="Heading2"/>
        <w:rPr>
          <w:rFonts w:asciiTheme="majorHAnsi" w:hAnsiTheme="majorHAnsi" w:cstheme="majorBidi"/>
          <w:b w:val="0"/>
          <w:sz w:val="28"/>
          <w:szCs w:val="28"/>
        </w:rPr>
      </w:pPr>
      <w:bookmarkStart w:id="42" w:name="_Toc462239320"/>
      <w:bookmarkStart w:id="43" w:name="_Toc182557783"/>
      <w:r w:rsidRPr="00A66896">
        <w:rPr>
          <w:rFonts w:asciiTheme="majorHAnsi" w:hAnsiTheme="majorHAnsi" w:cstheme="majorBidi"/>
          <w:sz w:val="28"/>
          <w:szCs w:val="28"/>
        </w:rPr>
        <w:t>Incident Resolution / Recovery</w:t>
      </w:r>
      <w:bookmarkEnd w:id="42"/>
      <w:bookmarkEnd w:id="43"/>
    </w:p>
    <w:p w14:paraId="5C6CFA90" w14:textId="506C6C9B" w:rsidR="0004077A" w:rsidRDefault="39663F25" w:rsidP="00A66896">
      <w:pPr>
        <w:shd w:val="clear" w:color="auto" w:fill="FFFFFF" w:themeFill="text1"/>
        <w:spacing w:before="60" w:after="240" w:line="240" w:lineRule="auto"/>
        <w:textboxTightWrap w:val="none"/>
        <w:rPr>
          <w:rFonts w:asciiTheme="majorHAnsi" w:hAnsiTheme="majorHAnsi" w:cstheme="majorHAnsi"/>
        </w:rPr>
      </w:pPr>
      <w:r w:rsidRPr="0E2A00B0">
        <w:rPr>
          <w:rFonts w:asciiTheme="majorHAnsi" w:hAnsiTheme="majorHAnsi" w:cstheme="majorBidi"/>
        </w:rPr>
        <w:t>When</w:t>
      </w:r>
      <w:r w:rsidR="1C0C459D" w:rsidRPr="0E2A00B0">
        <w:rPr>
          <w:rFonts w:asciiTheme="majorHAnsi" w:hAnsiTheme="majorHAnsi" w:cstheme="majorBidi"/>
        </w:rPr>
        <w:t xml:space="preserve"> the resolving party has identified a resolution to the Incident</w:t>
      </w:r>
      <w:r w:rsidR="3FE13A18" w:rsidRPr="0E2A00B0">
        <w:rPr>
          <w:rFonts w:asciiTheme="majorHAnsi" w:hAnsiTheme="majorHAnsi" w:cstheme="majorBidi"/>
        </w:rPr>
        <w:t>, and when that resolution has been applied</w:t>
      </w:r>
      <w:r w:rsidR="1C0C459D" w:rsidRPr="0E2A00B0">
        <w:rPr>
          <w:rFonts w:asciiTheme="majorHAnsi" w:hAnsiTheme="majorHAnsi" w:cstheme="majorBidi"/>
        </w:rPr>
        <w:t xml:space="preserve">, which could include advice and guidance given, a code fix, </w:t>
      </w:r>
      <w:r w:rsidR="0066A22A" w:rsidRPr="0E2A00B0">
        <w:rPr>
          <w:rFonts w:asciiTheme="majorHAnsi" w:hAnsiTheme="majorHAnsi" w:cstheme="majorBidi"/>
        </w:rPr>
        <w:t xml:space="preserve">or </w:t>
      </w:r>
      <w:r w:rsidR="1F287C25" w:rsidRPr="0E2A00B0">
        <w:rPr>
          <w:rFonts w:asciiTheme="majorHAnsi" w:hAnsiTheme="majorHAnsi" w:cstheme="majorBidi"/>
        </w:rPr>
        <w:t xml:space="preserve">a </w:t>
      </w:r>
      <w:r w:rsidR="56909FAF" w:rsidRPr="0E2A00B0">
        <w:rPr>
          <w:rFonts w:asciiTheme="majorHAnsi" w:hAnsiTheme="majorHAnsi" w:cstheme="majorBidi"/>
        </w:rPr>
        <w:t>data</w:t>
      </w:r>
      <w:r w:rsidR="1F287C25" w:rsidRPr="0E2A00B0">
        <w:rPr>
          <w:rFonts w:asciiTheme="majorHAnsi" w:hAnsiTheme="majorHAnsi" w:cstheme="majorBidi"/>
        </w:rPr>
        <w:t xml:space="preserve"> fix</w:t>
      </w:r>
      <w:r w:rsidR="118DBC32" w:rsidRPr="0E2A00B0">
        <w:rPr>
          <w:rFonts w:asciiTheme="majorHAnsi" w:hAnsiTheme="majorHAnsi" w:cstheme="majorBidi"/>
        </w:rPr>
        <w:t xml:space="preserve">, </w:t>
      </w:r>
      <w:r w:rsidRPr="0E2A00B0">
        <w:rPr>
          <w:rFonts w:asciiTheme="majorHAnsi" w:hAnsiTheme="majorHAnsi" w:cstheme="majorBidi"/>
        </w:rPr>
        <w:t xml:space="preserve">the Incident </w:t>
      </w:r>
      <w:r w:rsidR="5E91F48E" w:rsidRPr="0E2A00B0">
        <w:rPr>
          <w:rFonts w:asciiTheme="majorHAnsi" w:hAnsiTheme="majorHAnsi" w:cstheme="majorBidi"/>
        </w:rPr>
        <w:t>will</w:t>
      </w:r>
      <w:r w:rsidRPr="0E2A00B0">
        <w:rPr>
          <w:rFonts w:asciiTheme="majorHAnsi" w:hAnsiTheme="majorHAnsi" w:cstheme="majorBidi"/>
        </w:rPr>
        <w:t xml:space="preserve"> be resolved.</w:t>
      </w:r>
      <w:r w:rsidR="118DBC32" w:rsidRPr="0E2A00B0">
        <w:rPr>
          <w:rFonts w:asciiTheme="majorHAnsi" w:hAnsiTheme="majorHAnsi" w:cstheme="majorBidi"/>
        </w:rPr>
        <w:t xml:space="preserve"> </w:t>
      </w:r>
      <w:r w:rsidR="00507692">
        <w:rPr>
          <w:rFonts w:asciiTheme="majorHAnsi" w:hAnsiTheme="majorHAnsi" w:cstheme="majorHAnsi"/>
        </w:rPr>
        <w:t xml:space="preserve">If the fix activity requires a change to be raised, </w:t>
      </w:r>
      <w:r w:rsidR="00132253">
        <w:rPr>
          <w:rFonts w:asciiTheme="majorHAnsi" w:hAnsiTheme="majorHAnsi" w:cstheme="majorHAnsi"/>
        </w:rPr>
        <w:t>the appropriate change management processes should be follow</w:t>
      </w:r>
      <w:r w:rsidR="00933FC9">
        <w:rPr>
          <w:rFonts w:asciiTheme="majorHAnsi" w:hAnsiTheme="majorHAnsi" w:cstheme="majorHAnsi"/>
        </w:rPr>
        <w:t>ed</w:t>
      </w:r>
      <w:r w:rsidR="00FF3082">
        <w:rPr>
          <w:rFonts w:asciiTheme="majorHAnsi" w:hAnsiTheme="majorHAnsi" w:cstheme="majorHAnsi"/>
        </w:rPr>
        <w:t>, including any approvals</w:t>
      </w:r>
      <w:r w:rsidR="00E9296E">
        <w:rPr>
          <w:rFonts w:asciiTheme="majorHAnsi" w:hAnsiTheme="majorHAnsi" w:cstheme="majorHAnsi"/>
        </w:rPr>
        <w:t>,</w:t>
      </w:r>
      <w:r w:rsidR="005822A8">
        <w:rPr>
          <w:rFonts w:asciiTheme="majorHAnsi" w:hAnsiTheme="majorHAnsi" w:cstheme="majorHAnsi"/>
        </w:rPr>
        <w:t xml:space="preserve"> prior to resolution</w:t>
      </w:r>
      <w:r w:rsidR="0043319A">
        <w:rPr>
          <w:rFonts w:asciiTheme="majorHAnsi" w:hAnsiTheme="majorHAnsi" w:cstheme="majorHAnsi"/>
        </w:rPr>
        <w:t>.</w:t>
      </w:r>
      <w:r w:rsidR="00507692">
        <w:rPr>
          <w:rFonts w:asciiTheme="majorHAnsi" w:hAnsiTheme="majorHAnsi" w:cstheme="majorHAnsi"/>
        </w:rPr>
        <w:t xml:space="preserve"> </w:t>
      </w:r>
    </w:p>
    <w:p w14:paraId="3146ED33" w14:textId="11653A7C" w:rsidR="004D3478" w:rsidRPr="004D3478" w:rsidRDefault="004D3478" w:rsidP="0028642C">
      <w:pPr>
        <w:shd w:val="clear" w:color="auto" w:fill="FFFFFF"/>
        <w:spacing w:after="240" w:line="240" w:lineRule="auto"/>
        <w:textboxTightWrap w:val="none"/>
        <w:rPr>
          <w:rFonts w:asciiTheme="majorHAnsi" w:hAnsiTheme="majorHAnsi" w:cstheme="majorHAnsi"/>
        </w:rPr>
      </w:pPr>
      <w:r w:rsidRPr="004D3478">
        <w:rPr>
          <w:rFonts w:asciiTheme="majorHAnsi" w:hAnsiTheme="majorHAnsi" w:cstheme="majorHAnsi"/>
        </w:rPr>
        <w:t xml:space="preserve">It is the responsibility of each resolving area to update the </w:t>
      </w:r>
      <w:r w:rsidR="00252D96">
        <w:rPr>
          <w:rFonts w:asciiTheme="majorHAnsi" w:hAnsiTheme="majorHAnsi" w:cstheme="majorHAnsi"/>
        </w:rPr>
        <w:t>I</w:t>
      </w:r>
      <w:r w:rsidRPr="004D3478">
        <w:rPr>
          <w:rFonts w:asciiTheme="majorHAnsi" w:hAnsiTheme="majorHAnsi" w:cstheme="majorHAnsi"/>
        </w:rPr>
        <w:t>ncident record accordingly with all relevant information</w:t>
      </w:r>
      <w:r w:rsidR="00F33BA9">
        <w:rPr>
          <w:rFonts w:asciiTheme="majorHAnsi" w:hAnsiTheme="majorHAnsi" w:cstheme="majorHAnsi"/>
        </w:rPr>
        <w:t xml:space="preserve">, </w:t>
      </w:r>
      <w:r w:rsidR="00307234">
        <w:rPr>
          <w:rFonts w:asciiTheme="majorHAnsi" w:hAnsiTheme="majorHAnsi" w:cstheme="majorHAnsi"/>
        </w:rPr>
        <w:t xml:space="preserve">such as </w:t>
      </w:r>
      <w:r w:rsidR="00917F84">
        <w:rPr>
          <w:rFonts w:asciiTheme="majorHAnsi" w:hAnsiTheme="majorHAnsi" w:cstheme="majorHAnsi"/>
        </w:rPr>
        <w:t xml:space="preserve">investigation, </w:t>
      </w:r>
      <w:r w:rsidR="001F3441">
        <w:rPr>
          <w:rFonts w:asciiTheme="majorHAnsi" w:hAnsiTheme="majorHAnsi" w:cstheme="majorHAnsi"/>
        </w:rPr>
        <w:t>stakeholders engaged</w:t>
      </w:r>
      <w:r w:rsidR="00511C70">
        <w:rPr>
          <w:rFonts w:asciiTheme="majorHAnsi" w:hAnsiTheme="majorHAnsi" w:cstheme="majorHAnsi"/>
        </w:rPr>
        <w:t xml:space="preserve">, </w:t>
      </w:r>
      <w:r w:rsidR="00307234">
        <w:rPr>
          <w:rFonts w:asciiTheme="majorHAnsi" w:hAnsiTheme="majorHAnsi" w:cstheme="majorHAnsi"/>
        </w:rPr>
        <w:t>decisions</w:t>
      </w:r>
      <w:r w:rsidR="009F0BE1">
        <w:rPr>
          <w:rFonts w:asciiTheme="majorHAnsi" w:hAnsiTheme="majorHAnsi" w:cstheme="majorHAnsi"/>
        </w:rPr>
        <w:t xml:space="preserve"> made</w:t>
      </w:r>
      <w:r w:rsidR="00511C70">
        <w:rPr>
          <w:rFonts w:asciiTheme="majorHAnsi" w:hAnsiTheme="majorHAnsi" w:cstheme="majorHAnsi"/>
        </w:rPr>
        <w:t xml:space="preserve"> and</w:t>
      </w:r>
      <w:r w:rsidR="00307234">
        <w:rPr>
          <w:rFonts w:asciiTheme="majorHAnsi" w:hAnsiTheme="majorHAnsi" w:cstheme="majorHAnsi"/>
        </w:rPr>
        <w:t xml:space="preserve"> activities undertaken</w:t>
      </w:r>
      <w:r w:rsidRPr="004D3478">
        <w:rPr>
          <w:rFonts w:asciiTheme="majorHAnsi" w:hAnsiTheme="majorHAnsi" w:cstheme="majorHAnsi"/>
        </w:rPr>
        <w:t xml:space="preserve"> so that a full </w:t>
      </w:r>
      <w:r w:rsidR="00252D96">
        <w:rPr>
          <w:rFonts w:asciiTheme="majorHAnsi" w:hAnsiTheme="majorHAnsi" w:cstheme="majorHAnsi"/>
        </w:rPr>
        <w:t>I</w:t>
      </w:r>
      <w:r w:rsidRPr="004D3478">
        <w:rPr>
          <w:rFonts w:asciiTheme="majorHAnsi" w:hAnsiTheme="majorHAnsi" w:cstheme="majorHAnsi"/>
        </w:rPr>
        <w:t xml:space="preserve">ncident history is maintained. </w:t>
      </w:r>
    </w:p>
    <w:p w14:paraId="09069951" w14:textId="43892337" w:rsidR="004D3478" w:rsidRPr="004D3478" w:rsidRDefault="004D3478" w:rsidP="0028642C">
      <w:pPr>
        <w:shd w:val="clear" w:color="auto" w:fill="FFFFFF"/>
        <w:spacing w:after="240" w:line="240" w:lineRule="auto"/>
        <w:textboxTightWrap w:val="none"/>
        <w:rPr>
          <w:rFonts w:asciiTheme="majorHAnsi" w:hAnsiTheme="majorHAnsi" w:cstheme="majorHAnsi"/>
        </w:rPr>
      </w:pPr>
      <w:r w:rsidRPr="004D3478">
        <w:rPr>
          <w:rFonts w:asciiTheme="majorHAnsi" w:hAnsiTheme="majorHAnsi" w:cstheme="majorHAnsi"/>
        </w:rPr>
        <w:t xml:space="preserve">Upon completion of the resolution details within the </w:t>
      </w:r>
      <w:r w:rsidR="00D24D8D">
        <w:rPr>
          <w:rFonts w:asciiTheme="majorHAnsi" w:hAnsiTheme="majorHAnsi" w:cstheme="majorHAnsi"/>
        </w:rPr>
        <w:t>IT</w:t>
      </w:r>
      <w:r w:rsidRPr="004D3478">
        <w:rPr>
          <w:rFonts w:asciiTheme="majorHAnsi" w:hAnsiTheme="majorHAnsi" w:cstheme="majorHAnsi"/>
        </w:rPr>
        <w:t>SM toolset</w:t>
      </w:r>
      <w:r w:rsidR="002D0E1E">
        <w:rPr>
          <w:rFonts w:asciiTheme="majorHAnsi" w:hAnsiTheme="majorHAnsi" w:cstheme="majorHAnsi"/>
        </w:rPr>
        <w:t xml:space="preserve">, </w:t>
      </w:r>
      <w:r w:rsidRPr="004D3478">
        <w:rPr>
          <w:rFonts w:asciiTheme="majorHAnsi" w:hAnsiTheme="majorHAnsi" w:cstheme="majorHAnsi"/>
        </w:rPr>
        <w:t xml:space="preserve">the </w:t>
      </w:r>
      <w:r w:rsidR="00252D96">
        <w:rPr>
          <w:rFonts w:asciiTheme="majorHAnsi" w:hAnsiTheme="majorHAnsi" w:cstheme="majorHAnsi"/>
        </w:rPr>
        <w:t>I</w:t>
      </w:r>
      <w:r w:rsidRPr="004D3478">
        <w:rPr>
          <w:rFonts w:asciiTheme="majorHAnsi" w:hAnsiTheme="majorHAnsi" w:cstheme="majorHAnsi"/>
        </w:rPr>
        <w:t>ncident record will be set to resolved with the appropriate resolution details</w:t>
      </w:r>
      <w:r w:rsidR="006655D3">
        <w:rPr>
          <w:rFonts w:asciiTheme="majorHAnsi" w:hAnsiTheme="majorHAnsi" w:cstheme="majorHAnsi"/>
        </w:rPr>
        <w:t xml:space="preserve"> and resolution code</w:t>
      </w:r>
      <w:r w:rsidRPr="004D3478">
        <w:rPr>
          <w:rFonts w:asciiTheme="majorHAnsi" w:hAnsiTheme="majorHAnsi" w:cstheme="majorHAnsi"/>
        </w:rPr>
        <w:t xml:space="preserve">. </w:t>
      </w:r>
      <w:r w:rsidR="004825EE">
        <w:rPr>
          <w:rFonts w:asciiTheme="majorHAnsi" w:hAnsiTheme="majorHAnsi" w:cstheme="majorHAnsi"/>
        </w:rPr>
        <w:t xml:space="preserve">The </w:t>
      </w:r>
      <w:r w:rsidR="007435F7">
        <w:rPr>
          <w:rFonts w:asciiTheme="majorHAnsi" w:hAnsiTheme="majorHAnsi" w:cstheme="majorHAnsi"/>
        </w:rPr>
        <w:t>ITSM toolset will inform the</w:t>
      </w:r>
      <w:r w:rsidR="004825EE">
        <w:rPr>
          <w:rFonts w:asciiTheme="majorHAnsi" w:hAnsiTheme="majorHAnsi" w:cstheme="majorHAnsi"/>
        </w:rPr>
        <w:t xml:space="preserve"> </w:t>
      </w:r>
      <w:r w:rsidR="002F72BF">
        <w:rPr>
          <w:rFonts w:asciiTheme="majorHAnsi" w:hAnsiTheme="majorHAnsi" w:cstheme="majorHAnsi"/>
        </w:rPr>
        <w:t>customer of</w:t>
      </w:r>
      <w:r w:rsidR="004825EE">
        <w:rPr>
          <w:rFonts w:asciiTheme="majorHAnsi" w:hAnsiTheme="majorHAnsi" w:cstheme="majorHAnsi"/>
        </w:rPr>
        <w:t xml:space="preserve"> the resolution </w:t>
      </w:r>
      <w:r w:rsidR="000A2C5C">
        <w:rPr>
          <w:rFonts w:asciiTheme="majorHAnsi" w:hAnsiTheme="majorHAnsi" w:cstheme="majorHAnsi"/>
        </w:rPr>
        <w:t>information</w:t>
      </w:r>
      <w:r w:rsidR="00517C3C">
        <w:rPr>
          <w:rFonts w:asciiTheme="majorHAnsi" w:hAnsiTheme="majorHAnsi" w:cstheme="majorHAnsi"/>
        </w:rPr>
        <w:t xml:space="preserve"> </w:t>
      </w:r>
      <w:r w:rsidR="00A76333">
        <w:rPr>
          <w:rFonts w:asciiTheme="majorHAnsi" w:hAnsiTheme="majorHAnsi" w:cstheme="majorHAnsi"/>
        </w:rPr>
        <w:t>by both email and the self-service portal</w:t>
      </w:r>
      <w:r w:rsidR="000A2C5C">
        <w:rPr>
          <w:rFonts w:asciiTheme="majorHAnsi" w:hAnsiTheme="majorHAnsi" w:cstheme="majorHAnsi"/>
        </w:rPr>
        <w:t>.</w:t>
      </w:r>
    </w:p>
    <w:p w14:paraId="66245D61" w14:textId="6A8F5BC2" w:rsidR="00E304A5" w:rsidRDefault="59F3B5AF" w:rsidP="0E2A00B0">
      <w:pPr>
        <w:shd w:val="clear" w:color="auto" w:fill="FFFFFF" w:themeFill="text1"/>
        <w:spacing w:before="60" w:after="240"/>
        <w:textboxTightWrap w:val="none"/>
        <w:rPr>
          <w:rFonts w:asciiTheme="majorHAnsi" w:hAnsiTheme="majorHAnsi" w:cstheme="majorBidi"/>
        </w:rPr>
      </w:pPr>
      <w:r w:rsidRPr="0E2A00B0">
        <w:rPr>
          <w:rFonts w:asciiTheme="majorHAnsi" w:hAnsiTheme="majorHAnsi" w:cstheme="majorBidi"/>
        </w:rPr>
        <w:t xml:space="preserve">During the resolution period, the </w:t>
      </w:r>
      <w:r w:rsidR="4738A70E" w:rsidRPr="0E2A00B0">
        <w:rPr>
          <w:rFonts w:asciiTheme="majorHAnsi" w:hAnsiTheme="majorHAnsi" w:cstheme="majorBidi"/>
        </w:rPr>
        <w:t xml:space="preserve">Service Management </w:t>
      </w:r>
      <w:r w:rsidR="6D915426" w:rsidRPr="0E2A00B0">
        <w:rPr>
          <w:rFonts w:asciiTheme="majorHAnsi" w:hAnsiTheme="majorHAnsi" w:cstheme="majorBidi"/>
        </w:rPr>
        <w:t>team responsible for the service the incident has been logged under</w:t>
      </w:r>
      <w:r w:rsidRPr="0E2A00B0">
        <w:rPr>
          <w:rFonts w:asciiTheme="majorHAnsi" w:hAnsiTheme="majorHAnsi" w:cstheme="majorBidi"/>
        </w:rPr>
        <w:t xml:space="preserve"> </w:t>
      </w:r>
      <w:r w:rsidR="23B7F491" w:rsidRPr="0E2A00B0">
        <w:rPr>
          <w:rFonts w:asciiTheme="majorHAnsi" w:hAnsiTheme="majorHAnsi" w:cstheme="majorBidi"/>
        </w:rPr>
        <w:t xml:space="preserve">must </w:t>
      </w:r>
      <w:r w:rsidRPr="0E2A00B0">
        <w:rPr>
          <w:rFonts w:asciiTheme="majorHAnsi" w:hAnsiTheme="majorHAnsi" w:cstheme="majorBidi"/>
        </w:rPr>
        <w:t>check the following:</w:t>
      </w:r>
    </w:p>
    <w:p w14:paraId="68AF49D2" w14:textId="5D003DB7" w:rsidR="00EE23EC" w:rsidRDefault="00445238"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lastRenderedPageBreak/>
        <w:t>Th</w:t>
      </w:r>
      <w:r w:rsidR="001A16A1">
        <w:rPr>
          <w:rFonts w:asciiTheme="majorHAnsi" w:hAnsiTheme="majorHAnsi" w:cstheme="majorHAnsi"/>
        </w:rPr>
        <w:t xml:space="preserve">at the Incident </w:t>
      </w:r>
      <w:r w:rsidR="00EE23EC">
        <w:rPr>
          <w:rFonts w:asciiTheme="majorHAnsi" w:hAnsiTheme="majorHAnsi" w:cstheme="majorHAnsi"/>
        </w:rPr>
        <w:t>contains the right level of detail</w:t>
      </w:r>
      <w:r w:rsidR="00565AF9">
        <w:rPr>
          <w:rFonts w:asciiTheme="majorHAnsi" w:hAnsiTheme="majorHAnsi" w:cstheme="majorHAnsi"/>
        </w:rPr>
        <w:t>.</w:t>
      </w:r>
    </w:p>
    <w:p w14:paraId="4BB07DD9" w14:textId="7602AE8D" w:rsidR="00445238" w:rsidRPr="00445238" w:rsidRDefault="00565AF9"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Th</w:t>
      </w:r>
      <w:r w:rsidR="002131CC">
        <w:rPr>
          <w:rFonts w:asciiTheme="majorHAnsi" w:hAnsiTheme="majorHAnsi" w:cstheme="majorHAnsi"/>
        </w:rPr>
        <w:t xml:space="preserve">at the Incident </w:t>
      </w:r>
      <w:r w:rsidR="00765AD3">
        <w:rPr>
          <w:rFonts w:asciiTheme="majorHAnsi" w:hAnsiTheme="majorHAnsi" w:cstheme="majorHAnsi"/>
        </w:rPr>
        <w:t>has</w:t>
      </w:r>
      <w:r w:rsidR="00AF5F62">
        <w:rPr>
          <w:rFonts w:asciiTheme="majorHAnsi" w:hAnsiTheme="majorHAnsi" w:cstheme="majorHAnsi"/>
        </w:rPr>
        <w:t xml:space="preserve"> the correct </w:t>
      </w:r>
      <w:r w:rsidR="00D305EE">
        <w:rPr>
          <w:rFonts w:asciiTheme="majorHAnsi" w:hAnsiTheme="majorHAnsi" w:cstheme="majorHAnsi"/>
        </w:rPr>
        <w:t xml:space="preserve">classifications in terms of </w:t>
      </w:r>
      <w:r w:rsidR="00146C90">
        <w:rPr>
          <w:rFonts w:asciiTheme="majorHAnsi" w:hAnsiTheme="majorHAnsi" w:cstheme="majorHAnsi"/>
        </w:rPr>
        <w:t>categor</w:t>
      </w:r>
      <w:r w:rsidR="001B7449">
        <w:rPr>
          <w:rFonts w:asciiTheme="majorHAnsi" w:hAnsiTheme="majorHAnsi" w:cstheme="majorHAnsi"/>
        </w:rPr>
        <w:t>y, sub-category, serv</w:t>
      </w:r>
      <w:r w:rsidR="009C1088">
        <w:rPr>
          <w:rFonts w:asciiTheme="majorHAnsi" w:hAnsiTheme="majorHAnsi" w:cstheme="majorHAnsi"/>
        </w:rPr>
        <w:t xml:space="preserve">ice and service offering </w:t>
      </w:r>
      <w:r w:rsidR="00D064A0">
        <w:rPr>
          <w:rFonts w:asciiTheme="majorHAnsi" w:hAnsiTheme="majorHAnsi" w:cstheme="majorHAnsi"/>
        </w:rPr>
        <w:t>impacted.</w:t>
      </w:r>
      <w:r w:rsidR="00146C90">
        <w:rPr>
          <w:rFonts w:asciiTheme="majorHAnsi" w:hAnsiTheme="majorHAnsi" w:cstheme="majorHAnsi"/>
        </w:rPr>
        <w:t xml:space="preserve"> </w:t>
      </w:r>
    </w:p>
    <w:p w14:paraId="4CD8DA67" w14:textId="1229AA9A" w:rsidR="00445238" w:rsidRDefault="001934E5"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That the </w:t>
      </w:r>
      <w:r w:rsidR="00CD38AF">
        <w:rPr>
          <w:rFonts w:asciiTheme="majorHAnsi" w:hAnsiTheme="majorHAnsi" w:cstheme="majorHAnsi"/>
        </w:rPr>
        <w:t xml:space="preserve">correct </w:t>
      </w:r>
      <w:r w:rsidR="00445238" w:rsidRPr="00445238">
        <w:rPr>
          <w:rFonts w:asciiTheme="majorHAnsi" w:hAnsiTheme="majorHAnsi" w:cstheme="majorHAnsi"/>
        </w:rPr>
        <w:t>config</w:t>
      </w:r>
      <w:r w:rsidR="00252D96">
        <w:rPr>
          <w:rFonts w:asciiTheme="majorHAnsi" w:hAnsiTheme="majorHAnsi" w:cstheme="majorHAnsi"/>
        </w:rPr>
        <w:t>uration</w:t>
      </w:r>
      <w:r w:rsidR="00445238" w:rsidRPr="00445238">
        <w:rPr>
          <w:rFonts w:asciiTheme="majorHAnsi" w:hAnsiTheme="majorHAnsi" w:cstheme="majorHAnsi"/>
        </w:rPr>
        <w:t xml:space="preserve"> item</w:t>
      </w:r>
      <w:r w:rsidR="00252D96">
        <w:rPr>
          <w:rFonts w:asciiTheme="majorHAnsi" w:hAnsiTheme="majorHAnsi" w:cstheme="majorHAnsi"/>
        </w:rPr>
        <w:t xml:space="preserve"> has</w:t>
      </w:r>
      <w:r w:rsidR="00445238" w:rsidRPr="00445238">
        <w:rPr>
          <w:rFonts w:asciiTheme="majorHAnsi" w:hAnsiTheme="majorHAnsi" w:cstheme="majorHAnsi"/>
        </w:rPr>
        <w:t xml:space="preserve"> been </w:t>
      </w:r>
      <w:r w:rsidR="0011542B">
        <w:rPr>
          <w:rFonts w:asciiTheme="majorHAnsi" w:hAnsiTheme="majorHAnsi" w:cstheme="majorHAnsi"/>
        </w:rPr>
        <w:t>selected.</w:t>
      </w:r>
    </w:p>
    <w:p w14:paraId="40C5EA9C" w14:textId="5343EA29" w:rsidR="002D49C0" w:rsidRPr="00445238" w:rsidRDefault="00252D96"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Where</w:t>
      </w:r>
      <w:r w:rsidR="002D49C0">
        <w:rPr>
          <w:rFonts w:asciiTheme="majorHAnsi" w:hAnsiTheme="majorHAnsi" w:cstheme="majorHAnsi"/>
        </w:rPr>
        <w:t xml:space="preserve"> the Incident Fix Time was breach</w:t>
      </w:r>
      <w:r w:rsidR="00BC7080">
        <w:rPr>
          <w:rFonts w:asciiTheme="majorHAnsi" w:hAnsiTheme="majorHAnsi" w:cstheme="majorHAnsi"/>
        </w:rPr>
        <w:t>ed</w:t>
      </w:r>
      <w:r>
        <w:rPr>
          <w:rFonts w:asciiTheme="majorHAnsi" w:hAnsiTheme="majorHAnsi" w:cstheme="majorHAnsi"/>
        </w:rPr>
        <w:t>,</w:t>
      </w:r>
      <w:r w:rsidR="00BC7080">
        <w:rPr>
          <w:rFonts w:asciiTheme="majorHAnsi" w:hAnsiTheme="majorHAnsi" w:cstheme="majorHAnsi"/>
        </w:rPr>
        <w:t xml:space="preserve"> check the</w:t>
      </w:r>
      <w:r w:rsidR="0027613B">
        <w:rPr>
          <w:rFonts w:asciiTheme="majorHAnsi" w:hAnsiTheme="majorHAnsi" w:cstheme="majorHAnsi"/>
        </w:rPr>
        <w:t xml:space="preserve"> correct </w:t>
      </w:r>
      <w:r w:rsidR="00604C4B">
        <w:rPr>
          <w:rFonts w:asciiTheme="majorHAnsi" w:hAnsiTheme="majorHAnsi" w:cstheme="majorHAnsi"/>
        </w:rPr>
        <w:t>Breach Reason is selected</w:t>
      </w:r>
    </w:p>
    <w:p w14:paraId="363F82D3" w14:textId="563F6BF7" w:rsidR="00445238" w:rsidRPr="00445238" w:rsidRDefault="0011542B"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That the </w:t>
      </w:r>
      <w:r w:rsidR="00445238" w:rsidRPr="00445238">
        <w:rPr>
          <w:rFonts w:asciiTheme="majorHAnsi" w:hAnsiTheme="majorHAnsi" w:cstheme="majorHAnsi"/>
        </w:rPr>
        <w:t xml:space="preserve">correct </w:t>
      </w:r>
      <w:r w:rsidR="00252D96">
        <w:rPr>
          <w:rFonts w:asciiTheme="majorHAnsi" w:hAnsiTheme="majorHAnsi" w:cstheme="majorHAnsi"/>
        </w:rPr>
        <w:t>resolution</w:t>
      </w:r>
      <w:r w:rsidR="00445238" w:rsidRPr="00445238">
        <w:rPr>
          <w:rFonts w:asciiTheme="majorHAnsi" w:hAnsiTheme="majorHAnsi" w:cstheme="majorHAnsi"/>
        </w:rPr>
        <w:t xml:space="preserve"> code been used</w:t>
      </w:r>
      <w:r w:rsidR="00252D96">
        <w:rPr>
          <w:rFonts w:asciiTheme="majorHAnsi" w:hAnsiTheme="majorHAnsi" w:cstheme="majorHAnsi"/>
        </w:rPr>
        <w:t>.</w:t>
      </w:r>
      <w:r w:rsidR="00445238" w:rsidRPr="00445238">
        <w:rPr>
          <w:rFonts w:asciiTheme="majorHAnsi" w:hAnsiTheme="majorHAnsi" w:cstheme="majorHAnsi"/>
        </w:rPr>
        <w:t> </w:t>
      </w:r>
    </w:p>
    <w:p w14:paraId="5837BEA9" w14:textId="0CEDE998" w:rsidR="00872BB0" w:rsidRPr="00445238" w:rsidRDefault="00872BB0"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That the correct Resolved By Group has been selected.</w:t>
      </w:r>
    </w:p>
    <w:p w14:paraId="3D8AB796" w14:textId="1EA0A5B1" w:rsidR="00445238" w:rsidRPr="00445238" w:rsidRDefault="00A10646"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Whether a knowledge article should be created for the Incident, or linked if one was us</w:t>
      </w:r>
      <w:r w:rsidR="00420853">
        <w:rPr>
          <w:rFonts w:asciiTheme="majorHAnsi" w:hAnsiTheme="majorHAnsi" w:cstheme="majorHAnsi"/>
        </w:rPr>
        <w:t>ed.</w:t>
      </w:r>
      <w:r w:rsidR="00445238" w:rsidRPr="00445238">
        <w:rPr>
          <w:rFonts w:asciiTheme="majorHAnsi" w:hAnsiTheme="majorHAnsi" w:cstheme="majorHAnsi"/>
        </w:rPr>
        <w:t> </w:t>
      </w:r>
    </w:p>
    <w:p w14:paraId="7A37D85E" w14:textId="48B6DF98" w:rsidR="00445238" w:rsidRPr="00445238" w:rsidRDefault="00445238" w:rsidP="00F31743">
      <w:pPr>
        <w:numPr>
          <w:ilvl w:val="0"/>
          <w:numId w:val="21"/>
        </w:numPr>
        <w:shd w:val="clear" w:color="auto" w:fill="FFFFFF"/>
        <w:spacing w:before="60" w:after="240" w:line="240" w:lineRule="auto"/>
        <w:textboxTightWrap w:val="none"/>
        <w:rPr>
          <w:rFonts w:asciiTheme="majorHAnsi" w:hAnsiTheme="majorHAnsi" w:cstheme="majorHAnsi"/>
        </w:rPr>
      </w:pPr>
      <w:r w:rsidRPr="00445238">
        <w:rPr>
          <w:rFonts w:asciiTheme="majorHAnsi" w:hAnsiTheme="majorHAnsi" w:cstheme="majorHAnsi"/>
        </w:rPr>
        <w:t xml:space="preserve">For </w:t>
      </w:r>
      <w:r w:rsidR="00F54198">
        <w:rPr>
          <w:rFonts w:asciiTheme="majorHAnsi" w:hAnsiTheme="majorHAnsi" w:cstheme="majorHAnsi"/>
        </w:rPr>
        <w:t>Incidents logged as a</w:t>
      </w:r>
      <w:r w:rsidRPr="00445238">
        <w:rPr>
          <w:rFonts w:asciiTheme="majorHAnsi" w:hAnsiTheme="majorHAnsi" w:cstheme="majorHAnsi"/>
        </w:rPr>
        <w:t xml:space="preserve"> P1 or P2 that did not end up being </w:t>
      </w:r>
      <w:r w:rsidR="00F54198">
        <w:rPr>
          <w:rFonts w:asciiTheme="majorHAnsi" w:hAnsiTheme="majorHAnsi" w:cstheme="majorHAnsi"/>
        </w:rPr>
        <w:t>accepte</w:t>
      </w:r>
      <w:r w:rsidR="00491CA7">
        <w:rPr>
          <w:rFonts w:asciiTheme="majorHAnsi" w:hAnsiTheme="majorHAnsi" w:cstheme="majorHAnsi"/>
        </w:rPr>
        <w:t>d as a Major Inci</w:t>
      </w:r>
      <w:r w:rsidR="005510D0">
        <w:rPr>
          <w:rFonts w:asciiTheme="majorHAnsi" w:hAnsiTheme="majorHAnsi" w:cstheme="majorHAnsi"/>
        </w:rPr>
        <w:t>d</w:t>
      </w:r>
      <w:r w:rsidR="00491CA7">
        <w:rPr>
          <w:rFonts w:asciiTheme="majorHAnsi" w:hAnsiTheme="majorHAnsi" w:cstheme="majorHAnsi"/>
        </w:rPr>
        <w:t>ent</w:t>
      </w:r>
      <w:r w:rsidR="00BD32FF">
        <w:rPr>
          <w:rFonts w:asciiTheme="majorHAnsi" w:hAnsiTheme="majorHAnsi" w:cstheme="majorHAnsi"/>
        </w:rPr>
        <w:t>, ensure the P</w:t>
      </w:r>
      <w:r w:rsidRPr="00445238">
        <w:rPr>
          <w:rFonts w:asciiTheme="majorHAnsi" w:hAnsiTheme="majorHAnsi" w:cstheme="majorHAnsi"/>
        </w:rPr>
        <w:t>riority </w:t>
      </w:r>
      <w:r w:rsidR="00067503">
        <w:rPr>
          <w:rFonts w:asciiTheme="majorHAnsi" w:hAnsiTheme="majorHAnsi" w:cstheme="majorHAnsi"/>
        </w:rPr>
        <w:t xml:space="preserve">is </w:t>
      </w:r>
      <w:r w:rsidR="005510D0">
        <w:rPr>
          <w:rFonts w:asciiTheme="majorHAnsi" w:hAnsiTheme="majorHAnsi" w:cstheme="majorHAnsi"/>
        </w:rPr>
        <w:t>downgraded</w:t>
      </w:r>
      <w:r w:rsidR="00B50FC1">
        <w:rPr>
          <w:rFonts w:asciiTheme="majorHAnsi" w:hAnsiTheme="majorHAnsi" w:cstheme="majorHAnsi"/>
        </w:rPr>
        <w:t>.</w:t>
      </w:r>
    </w:p>
    <w:p w14:paraId="2E94DC2E" w14:textId="5CC92C41" w:rsidR="00112118" w:rsidRPr="00F15221" w:rsidRDefault="006A5660" w:rsidP="00F15221">
      <w:pPr>
        <w:shd w:val="clear" w:color="auto" w:fill="FFFFFF"/>
        <w:spacing w:before="60" w:after="240" w:line="240" w:lineRule="auto"/>
        <w:ind w:left="360"/>
        <w:textboxTightWrap w:val="none"/>
        <w:rPr>
          <w:rFonts w:asciiTheme="majorHAnsi" w:hAnsiTheme="majorHAnsi" w:cstheme="majorHAnsi"/>
        </w:rPr>
      </w:pPr>
      <w:r>
        <w:rPr>
          <w:rFonts w:asciiTheme="majorHAnsi" w:hAnsiTheme="majorHAnsi" w:cstheme="majorHAnsi"/>
        </w:rPr>
        <w:t xml:space="preserve">That the Incident is </w:t>
      </w:r>
      <w:r w:rsidR="00445238" w:rsidRPr="00445238">
        <w:rPr>
          <w:rFonts w:asciiTheme="majorHAnsi" w:hAnsiTheme="majorHAnsi" w:cstheme="majorHAnsi"/>
        </w:rPr>
        <w:t>linked to a problem record and/or a change record </w:t>
      </w:r>
      <w:r>
        <w:rPr>
          <w:rFonts w:asciiTheme="majorHAnsi" w:hAnsiTheme="majorHAnsi" w:cstheme="majorHAnsi"/>
        </w:rPr>
        <w:t xml:space="preserve">where </w:t>
      </w:r>
      <w:r w:rsidR="004C037F">
        <w:rPr>
          <w:rFonts w:asciiTheme="majorHAnsi" w:hAnsiTheme="majorHAnsi" w:cstheme="majorHAnsi"/>
        </w:rPr>
        <w:t>appropriate</w:t>
      </w:r>
      <w:r w:rsidR="009E736C">
        <w:rPr>
          <w:rFonts w:asciiTheme="majorHAnsi" w:hAnsiTheme="majorHAnsi" w:cstheme="majorHAnsi"/>
        </w:rPr>
        <w:t>.</w:t>
      </w:r>
    </w:p>
    <w:p w14:paraId="420A8CD6" w14:textId="77777777" w:rsidR="004D3478" w:rsidRPr="00A66896" w:rsidRDefault="004D3478" w:rsidP="00A66896">
      <w:pPr>
        <w:pStyle w:val="Heading2"/>
        <w:rPr>
          <w:rFonts w:asciiTheme="majorHAnsi" w:hAnsiTheme="majorHAnsi" w:cstheme="majorBidi"/>
          <w:b w:val="0"/>
          <w:sz w:val="28"/>
          <w:szCs w:val="28"/>
        </w:rPr>
      </w:pPr>
      <w:bookmarkStart w:id="44" w:name="_Toc462239321"/>
      <w:bookmarkStart w:id="45" w:name="_Toc182557784"/>
      <w:r w:rsidRPr="00A66896">
        <w:rPr>
          <w:rFonts w:asciiTheme="majorHAnsi" w:hAnsiTheme="majorHAnsi" w:cstheme="majorBidi"/>
          <w:sz w:val="28"/>
          <w:szCs w:val="28"/>
        </w:rPr>
        <w:t>Incident Closure</w:t>
      </w:r>
      <w:bookmarkEnd w:id="44"/>
      <w:bookmarkEnd w:id="45"/>
      <w:r w:rsidRPr="00A66896">
        <w:rPr>
          <w:rFonts w:asciiTheme="majorHAnsi" w:hAnsiTheme="majorHAnsi" w:cstheme="majorBidi"/>
          <w:sz w:val="28"/>
          <w:szCs w:val="28"/>
        </w:rPr>
        <w:t xml:space="preserve"> </w:t>
      </w:r>
    </w:p>
    <w:p w14:paraId="08738B47" w14:textId="3FD1B968" w:rsidR="004D3478" w:rsidRPr="004D3478" w:rsidRDefault="009E1105" w:rsidP="00764DF8">
      <w:p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Once the incident record has been in resolved status for 7 days, or if the customer </w:t>
      </w:r>
      <w:r w:rsidR="008228BC">
        <w:rPr>
          <w:rFonts w:asciiTheme="majorHAnsi" w:hAnsiTheme="majorHAnsi" w:cstheme="majorHAnsi"/>
        </w:rPr>
        <w:t xml:space="preserve">confirms the resolution is acceptable, </w:t>
      </w:r>
      <w:r>
        <w:rPr>
          <w:rFonts w:asciiTheme="majorHAnsi" w:hAnsiTheme="majorHAnsi" w:cstheme="majorHAnsi"/>
        </w:rPr>
        <w:t xml:space="preserve">the </w:t>
      </w:r>
      <w:r w:rsidR="0067064D">
        <w:rPr>
          <w:rFonts w:asciiTheme="majorHAnsi" w:hAnsiTheme="majorHAnsi" w:cstheme="majorHAnsi"/>
        </w:rPr>
        <w:t>I</w:t>
      </w:r>
      <w:r>
        <w:rPr>
          <w:rFonts w:asciiTheme="majorHAnsi" w:hAnsiTheme="majorHAnsi" w:cstheme="majorHAnsi"/>
        </w:rPr>
        <w:t xml:space="preserve">ncident record will close. </w:t>
      </w:r>
    </w:p>
    <w:p w14:paraId="4B1A2B6B" w14:textId="1B87280D" w:rsidR="004D3478" w:rsidRPr="004D3478" w:rsidRDefault="004D3478" w:rsidP="5E06DD81">
      <w:pPr>
        <w:spacing w:line="240" w:lineRule="auto"/>
        <w:rPr>
          <w:rFonts w:asciiTheme="majorHAnsi" w:hAnsiTheme="majorHAnsi" w:cstheme="majorBidi"/>
        </w:rPr>
      </w:pPr>
      <w:r w:rsidRPr="5E06DD81">
        <w:rPr>
          <w:rFonts w:asciiTheme="majorHAnsi" w:hAnsiTheme="majorHAnsi" w:cstheme="majorBidi"/>
        </w:rPr>
        <w:t xml:space="preserve">In the event that the same incident re-occurs following the initial Incident being closed a new </w:t>
      </w:r>
      <w:r w:rsidR="0067064D">
        <w:rPr>
          <w:rFonts w:asciiTheme="majorHAnsi" w:hAnsiTheme="majorHAnsi" w:cstheme="majorBidi"/>
        </w:rPr>
        <w:t>I</w:t>
      </w:r>
      <w:r w:rsidRPr="5E06DD81">
        <w:rPr>
          <w:rFonts w:asciiTheme="majorHAnsi" w:hAnsiTheme="majorHAnsi" w:cstheme="majorBidi"/>
        </w:rPr>
        <w:t>ncident record must be logged.</w:t>
      </w:r>
    </w:p>
    <w:p w14:paraId="460085C2" w14:textId="77777777" w:rsidR="004D3478" w:rsidRPr="00A66896" w:rsidRDefault="004D3478" w:rsidP="00A66896">
      <w:pPr>
        <w:pStyle w:val="Heading2"/>
        <w:rPr>
          <w:rFonts w:asciiTheme="majorHAnsi" w:hAnsiTheme="majorHAnsi" w:cstheme="majorBidi"/>
          <w:b w:val="0"/>
          <w:sz w:val="28"/>
          <w:szCs w:val="28"/>
        </w:rPr>
      </w:pPr>
      <w:bookmarkStart w:id="46" w:name="_Toc462239324"/>
      <w:bookmarkStart w:id="47" w:name="_Toc182557785"/>
      <w:r w:rsidRPr="00A66896">
        <w:rPr>
          <w:rFonts w:asciiTheme="majorHAnsi" w:hAnsiTheme="majorHAnsi" w:cstheme="majorBidi"/>
          <w:sz w:val="28"/>
          <w:szCs w:val="28"/>
        </w:rPr>
        <w:t>Resolution Rejection</w:t>
      </w:r>
      <w:bookmarkEnd w:id="46"/>
      <w:bookmarkEnd w:id="47"/>
    </w:p>
    <w:p w14:paraId="43A218DE" w14:textId="7635E9DE"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In the event that the </w:t>
      </w:r>
      <w:r w:rsidR="25F32DFD" w:rsidRPr="0E2A00B0">
        <w:rPr>
          <w:rFonts w:asciiTheme="majorHAnsi" w:hAnsiTheme="majorHAnsi" w:cstheme="majorBidi"/>
        </w:rPr>
        <w:t>customer</w:t>
      </w:r>
      <w:r w:rsidRPr="0E2A00B0">
        <w:rPr>
          <w:rFonts w:asciiTheme="majorHAnsi" w:hAnsiTheme="majorHAnsi" w:cstheme="majorBidi"/>
        </w:rPr>
        <w:t xml:space="preserve"> rejects the resolution of an </w:t>
      </w:r>
      <w:r w:rsidR="38BA9202" w:rsidRPr="0E2A00B0">
        <w:rPr>
          <w:rFonts w:asciiTheme="majorHAnsi" w:hAnsiTheme="majorHAnsi" w:cstheme="majorBidi"/>
        </w:rPr>
        <w:t>I</w:t>
      </w:r>
      <w:r w:rsidRPr="0E2A00B0">
        <w:rPr>
          <w:rFonts w:asciiTheme="majorHAnsi" w:hAnsiTheme="majorHAnsi" w:cstheme="majorBidi"/>
        </w:rPr>
        <w:t>ncident</w:t>
      </w:r>
      <w:r w:rsidR="12AAAFA0" w:rsidRPr="0E2A00B0">
        <w:rPr>
          <w:rFonts w:asciiTheme="majorHAnsi" w:hAnsiTheme="majorHAnsi" w:cstheme="majorBidi"/>
        </w:rPr>
        <w:t xml:space="preserve"> prior to it being closed</w:t>
      </w:r>
      <w:r w:rsidRPr="0E2A00B0">
        <w:rPr>
          <w:rFonts w:asciiTheme="majorHAnsi" w:hAnsiTheme="majorHAnsi" w:cstheme="majorBidi"/>
        </w:rPr>
        <w:t xml:space="preserve">, the </w:t>
      </w:r>
      <w:r w:rsidR="38BA9202" w:rsidRPr="0E2A00B0">
        <w:rPr>
          <w:rFonts w:asciiTheme="majorHAnsi" w:hAnsiTheme="majorHAnsi" w:cstheme="majorBidi"/>
        </w:rPr>
        <w:t>I</w:t>
      </w:r>
      <w:r w:rsidRPr="0E2A00B0">
        <w:rPr>
          <w:rFonts w:asciiTheme="majorHAnsi" w:hAnsiTheme="majorHAnsi" w:cstheme="majorBidi"/>
        </w:rPr>
        <w:t xml:space="preserve">ncident will be placed back into an </w:t>
      </w:r>
      <w:r w:rsidR="36E4663F" w:rsidRPr="0E2A00B0">
        <w:rPr>
          <w:rFonts w:asciiTheme="majorHAnsi" w:hAnsiTheme="majorHAnsi" w:cstheme="majorBidi"/>
        </w:rPr>
        <w:t>in</w:t>
      </w:r>
      <w:r w:rsidR="1EC70D7E" w:rsidRPr="0E2A00B0">
        <w:rPr>
          <w:rFonts w:asciiTheme="majorHAnsi" w:hAnsiTheme="majorHAnsi" w:cstheme="majorBidi"/>
        </w:rPr>
        <w:t xml:space="preserve"> </w:t>
      </w:r>
      <w:r w:rsidR="36E4663F" w:rsidRPr="0E2A00B0">
        <w:rPr>
          <w:rFonts w:asciiTheme="majorHAnsi" w:hAnsiTheme="majorHAnsi" w:cstheme="majorBidi"/>
        </w:rPr>
        <w:t>progress</w:t>
      </w:r>
      <w:r w:rsidRPr="0E2A00B0">
        <w:rPr>
          <w:rFonts w:asciiTheme="majorHAnsi" w:hAnsiTheme="majorHAnsi" w:cstheme="majorBidi"/>
        </w:rPr>
        <w:t xml:space="preserve"> stat</w:t>
      </w:r>
      <w:r w:rsidR="15352397" w:rsidRPr="0E2A00B0">
        <w:rPr>
          <w:rFonts w:asciiTheme="majorHAnsi" w:hAnsiTheme="majorHAnsi" w:cstheme="majorBidi"/>
        </w:rPr>
        <w:t>e</w:t>
      </w:r>
      <w:r w:rsidRPr="0E2A00B0">
        <w:rPr>
          <w:rFonts w:asciiTheme="majorHAnsi" w:hAnsiTheme="majorHAnsi" w:cstheme="majorBidi"/>
        </w:rPr>
        <w:t xml:space="preserve"> and assigned to the appropriate resolver group</w:t>
      </w:r>
      <w:r w:rsidR="00603E0E">
        <w:rPr>
          <w:rFonts w:asciiTheme="majorHAnsi" w:hAnsiTheme="majorHAnsi" w:cstheme="majorBidi"/>
        </w:rPr>
        <w:t xml:space="preserve"> highlighting the Incident as needing attention</w:t>
      </w:r>
      <w:r w:rsidRPr="0E2A00B0">
        <w:rPr>
          <w:rFonts w:asciiTheme="majorHAnsi" w:hAnsiTheme="majorHAnsi" w:cstheme="majorBidi"/>
        </w:rPr>
        <w:t xml:space="preserve">. The incident fix time SLA will </w:t>
      </w:r>
      <w:r w:rsidR="2D2589BE" w:rsidRPr="0E2A00B0">
        <w:rPr>
          <w:rFonts w:asciiTheme="majorHAnsi" w:hAnsiTheme="majorHAnsi" w:cstheme="majorBidi"/>
        </w:rPr>
        <w:t>resume from the time the Incident is re-opened.</w:t>
      </w:r>
    </w:p>
    <w:p w14:paraId="305BCF72" w14:textId="77777777" w:rsidR="004D3478" w:rsidRPr="00A66896" w:rsidRDefault="09440BD3" w:rsidP="00A66896">
      <w:pPr>
        <w:pStyle w:val="Heading2"/>
        <w:rPr>
          <w:rFonts w:asciiTheme="majorHAnsi" w:hAnsiTheme="majorHAnsi" w:cstheme="majorBidi"/>
          <w:b w:val="0"/>
          <w:sz w:val="28"/>
          <w:szCs w:val="28"/>
        </w:rPr>
      </w:pPr>
      <w:bookmarkStart w:id="48" w:name="_Toc462239326"/>
      <w:bookmarkStart w:id="49" w:name="_Toc182557786"/>
      <w:r w:rsidRPr="00A66896">
        <w:rPr>
          <w:rFonts w:asciiTheme="majorHAnsi" w:hAnsiTheme="majorHAnsi" w:cstheme="majorBidi"/>
          <w:sz w:val="28"/>
          <w:szCs w:val="28"/>
        </w:rPr>
        <w:t>Incident Queue Handling</w:t>
      </w:r>
      <w:bookmarkEnd w:id="48"/>
      <w:bookmarkEnd w:id="49"/>
    </w:p>
    <w:p w14:paraId="4D321B5D" w14:textId="7CF755D3" w:rsidR="004D3478" w:rsidRDefault="09440BD3"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It is the responsibility of each operational support team to </w:t>
      </w:r>
      <w:r w:rsidR="00691ED0">
        <w:rPr>
          <w:rFonts w:asciiTheme="majorHAnsi" w:hAnsiTheme="majorHAnsi" w:cstheme="majorBidi"/>
        </w:rPr>
        <w:t>progress</w:t>
      </w:r>
      <w:r w:rsidR="00691ED0" w:rsidRPr="0E2A00B0">
        <w:rPr>
          <w:rFonts w:asciiTheme="majorHAnsi" w:hAnsiTheme="majorHAnsi" w:cstheme="majorBidi"/>
        </w:rPr>
        <w:t xml:space="preserve"> </w:t>
      </w:r>
      <w:r w:rsidR="7AD48D16" w:rsidRPr="0E2A00B0">
        <w:rPr>
          <w:rFonts w:asciiTheme="majorHAnsi" w:hAnsiTheme="majorHAnsi" w:cstheme="majorBidi"/>
        </w:rPr>
        <w:t>I</w:t>
      </w:r>
      <w:r w:rsidRPr="0E2A00B0">
        <w:rPr>
          <w:rFonts w:asciiTheme="majorHAnsi" w:hAnsiTheme="majorHAnsi" w:cstheme="majorBidi"/>
        </w:rPr>
        <w:t>ncidents within their queue</w:t>
      </w:r>
      <w:r w:rsidR="00D8115E">
        <w:rPr>
          <w:rFonts w:asciiTheme="majorHAnsi" w:hAnsiTheme="majorHAnsi" w:cstheme="majorBidi"/>
        </w:rPr>
        <w:t>, where they are listed as the Assignment Group</w:t>
      </w:r>
      <w:r w:rsidRPr="0E2A00B0">
        <w:rPr>
          <w:rFonts w:asciiTheme="majorHAnsi" w:hAnsiTheme="majorHAnsi" w:cstheme="majorBidi"/>
        </w:rPr>
        <w:t xml:space="preserve">. </w:t>
      </w:r>
      <w:r w:rsidR="7D9BC1C4" w:rsidRPr="0E2A00B0">
        <w:rPr>
          <w:rFonts w:asciiTheme="majorHAnsi" w:hAnsiTheme="majorHAnsi" w:cstheme="majorBidi"/>
        </w:rPr>
        <w:t xml:space="preserve">Where an </w:t>
      </w:r>
      <w:r w:rsidR="7AD48D16" w:rsidRPr="0E2A00B0">
        <w:rPr>
          <w:rFonts w:asciiTheme="majorHAnsi" w:hAnsiTheme="majorHAnsi" w:cstheme="majorBidi"/>
        </w:rPr>
        <w:t>I</w:t>
      </w:r>
      <w:r w:rsidR="7D9BC1C4" w:rsidRPr="0E2A00B0">
        <w:rPr>
          <w:rFonts w:asciiTheme="majorHAnsi" w:hAnsiTheme="majorHAnsi" w:cstheme="majorBidi"/>
        </w:rPr>
        <w:t xml:space="preserve">ncident is assigned to another support team, responsibility for </w:t>
      </w:r>
      <w:r w:rsidR="008A519A">
        <w:rPr>
          <w:rFonts w:asciiTheme="majorHAnsi" w:hAnsiTheme="majorHAnsi" w:cstheme="majorBidi"/>
        </w:rPr>
        <w:t>progress</w:t>
      </w:r>
      <w:r w:rsidR="00167151">
        <w:rPr>
          <w:rFonts w:asciiTheme="majorHAnsi" w:hAnsiTheme="majorHAnsi" w:cstheme="majorBidi"/>
        </w:rPr>
        <w:t>ion</w:t>
      </w:r>
      <w:r w:rsidR="009A21AC">
        <w:rPr>
          <w:rFonts w:asciiTheme="majorHAnsi" w:hAnsiTheme="majorHAnsi" w:cstheme="majorBidi"/>
        </w:rPr>
        <w:t>,</w:t>
      </w:r>
      <w:r w:rsidR="00C41E20">
        <w:rPr>
          <w:rFonts w:asciiTheme="majorHAnsi" w:hAnsiTheme="majorHAnsi" w:cstheme="majorBidi"/>
        </w:rPr>
        <w:t xml:space="preserve"> investigation</w:t>
      </w:r>
      <w:r w:rsidR="003834C6">
        <w:rPr>
          <w:rFonts w:asciiTheme="majorHAnsi" w:hAnsiTheme="majorHAnsi" w:cstheme="majorBidi"/>
        </w:rPr>
        <w:t>, diagnosis and resolution</w:t>
      </w:r>
      <w:r w:rsidR="0052632F">
        <w:rPr>
          <w:rFonts w:asciiTheme="majorHAnsi" w:hAnsiTheme="majorHAnsi" w:cstheme="majorBidi"/>
        </w:rPr>
        <w:t xml:space="preserve"> of</w:t>
      </w:r>
      <w:r w:rsidR="7D9BC1C4" w:rsidRPr="0E2A00B0">
        <w:rPr>
          <w:rFonts w:asciiTheme="majorHAnsi" w:hAnsiTheme="majorHAnsi" w:cstheme="majorBidi"/>
        </w:rPr>
        <w:t xml:space="preserve"> the </w:t>
      </w:r>
      <w:r w:rsidR="7AD48D16" w:rsidRPr="0E2A00B0">
        <w:rPr>
          <w:rFonts w:asciiTheme="majorHAnsi" w:hAnsiTheme="majorHAnsi" w:cstheme="majorBidi"/>
        </w:rPr>
        <w:t>I</w:t>
      </w:r>
      <w:r w:rsidR="7D9BC1C4" w:rsidRPr="0E2A00B0">
        <w:rPr>
          <w:rFonts w:asciiTheme="majorHAnsi" w:hAnsiTheme="majorHAnsi" w:cstheme="majorBidi"/>
        </w:rPr>
        <w:t xml:space="preserve">ncident also passes to that team. </w:t>
      </w:r>
      <w:r w:rsidR="00501B73">
        <w:rPr>
          <w:rFonts w:asciiTheme="majorHAnsi" w:hAnsiTheme="majorHAnsi" w:cstheme="majorBidi"/>
        </w:rPr>
        <w:t>Upon each reassignment</w:t>
      </w:r>
      <w:r w:rsidR="005063B5">
        <w:rPr>
          <w:rFonts w:asciiTheme="majorHAnsi" w:hAnsiTheme="majorHAnsi" w:cstheme="majorBidi"/>
        </w:rPr>
        <w:t xml:space="preserve">, </w:t>
      </w:r>
      <w:r w:rsidRPr="0E2A00B0">
        <w:rPr>
          <w:rFonts w:asciiTheme="majorHAnsi" w:hAnsiTheme="majorHAnsi" w:cstheme="majorBidi"/>
        </w:rPr>
        <w:t xml:space="preserve">triage of an assigned </w:t>
      </w:r>
      <w:r w:rsidR="7AD48D16" w:rsidRPr="0E2A00B0">
        <w:rPr>
          <w:rFonts w:asciiTheme="majorHAnsi" w:hAnsiTheme="majorHAnsi" w:cstheme="majorBidi"/>
        </w:rPr>
        <w:t>I</w:t>
      </w:r>
      <w:r w:rsidRPr="0E2A00B0">
        <w:rPr>
          <w:rFonts w:asciiTheme="majorHAnsi" w:hAnsiTheme="majorHAnsi" w:cstheme="majorBidi"/>
        </w:rPr>
        <w:t xml:space="preserve">ncident should be undertaken as quickly as possible to determine if an </w:t>
      </w:r>
      <w:r w:rsidR="7AD48D16" w:rsidRPr="0E2A00B0">
        <w:rPr>
          <w:rFonts w:asciiTheme="majorHAnsi" w:hAnsiTheme="majorHAnsi" w:cstheme="majorBidi"/>
        </w:rPr>
        <w:t>I</w:t>
      </w:r>
      <w:r w:rsidRPr="0E2A00B0">
        <w:rPr>
          <w:rFonts w:asciiTheme="majorHAnsi" w:hAnsiTheme="majorHAnsi" w:cstheme="majorBidi"/>
        </w:rPr>
        <w:t>ncident has been either incorrectly assigned</w:t>
      </w:r>
      <w:r w:rsidR="291198B1" w:rsidRPr="0E2A00B0">
        <w:rPr>
          <w:rFonts w:asciiTheme="majorHAnsi" w:hAnsiTheme="majorHAnsi" w:cstheme="majorBidi"/>
        </w:rPr>
        <w:t>, categorised,</w:t>
      </w:r>
      <w:r w:rsidRPr="0E2A00B0">
        <w:rPr>
          <w:rFonts w:asciiTheme="majorHAnsi" w:hAnsiTheme="majorHAnsi" w:cstheme="majorBidi"/>
        </w:rPr>
        <w:t xml:space="preserve"> or the </w:t>
      </w:r>
      <w:r w:rsidR="66B6EEE3" w:rsidRPr="0E2A00B0">
        <w:rPr>
          <w:rFonts w:asciiTheme="majorHAnsi" w:hAnsiTheme="majorHAnsi" w:cstheme="majorBidi"/>
        </w:rPr>
        <w:t>priority</w:t>
      </w:r>
      <w:r w:rsidRPr="0E2A00B0">
        <w:rPr>
          <w:rFonts w:asciiTheme="majorHAnsi" w:hAnsiTheme="majorHAnsi" w:cstheme="majorBidi"/>
        </w:rPr>
        <w:t xml:space="preserve"> has been incorrectly set.  In this event, it is the responsibility of the assignee support group</w:t>
      </w:r>
      <w:r w:rsidR="00A80AB9">
        <w:rPr>
          <w:rFonts w:asciiTheme="majorHAnsi" w:hAnsiTheme="majorHAnsi" w:cstheme="majorBidi"/>
        </w:rPr>
        <w:t>,</w:t>
      </w:r>
      <w:r w:rsidR="00275001">
        <w:rPr>
          <w:rFonts w:asciiTheme="majorHAnsi" w:hAnsiTheme="majorHAnsi" w:cstheme="majorBidi"/>
        </w:rPr>
        <w:t xml:space="preserve"> </w:t>
      </w:r>
      <w:r w:rsidR="00A80AB9">
        <w:rPr>
          <w:rFonts w:asciiTheme="majorHAnsi" w:hAnsiTheme="majorHAnsi" w:cstheme="majorBidi"/>
        </w:rPr>
        <w:t>recorded</w:t>
      </w:r>
      <w:r w:rsidR="00275001">
        <w:rPr>
          <w:rFonts w:asciiTheme="majorHAnsi" w:hAnsiTheme="majorHAnsi" w:cstheme="majorBidi"/>
        </w:rPr>
        <w:t xml:space="preserve"> </w:t>
      </w:r>
      <w:r w:rsidR="001D7CAA">
        <w:rPr>
          <w:rFonts w:asciiTheme="majorHAnsi" w:hAnsiTheme="majorHAnsi" w:cstheme="majorBidi"/>
        </w:rPr>
        <w:t>as</w:t>
      </w:r>
      <w:r w:rsidR="00275001">
        <w:rPr>
          <w:rFonts w:asciiTheme="majorHAnsi" w:hAnsiTheme="majorHAnsi" w:cstheme="majorBidi"/>
        </w:rPr>
        <w:t xml:space="preserve"> the Assignment Group</w:t>
      </w:r>
      <w:r w:rsidR="00A80AB9">
        <w:rPr>
          <w:rFonts w:asciiTheme="majorHAnsi" w:hAnsiTheme="majorHAnsi" w:cstheme="majorBidi"/>
        </w:rPr>
        <w:t>,</w:t>
      </w:r>
      <w:r w:rsidRPr="0E2A00B0">
        <w:rPr>
          <w:rFonts w:asciiTheme="majorHAnsi" w:hAnsiTheme="majorHAnsi" w:cstheme="majorBidi"/>
        </w:rPr>
        <w:t xml:space="preserve"> to re-assign or update the </w:t>
      </w:r>
      <w:r w:rsidR="7AD48D16" w:rsidRPr="0E2A00B0">
        <w:rPr>
          <w:rFonts w:asciiTheme="majorHAnsi" w:hAnsiTheme="majorHAnsi" w:cstheme="majorBidi"/>
        </w:rPr>
        <w:t>I</w:t>
      </w:r>
      <w:r w:rsidR="291198B1" w:rsidRPr="0E2A00B0">
        <w:rPr>
          <w:rFonts w:asciiTheme="majorHAnsi" w:hAnsiTheme="majorHAnsi" w:cstheme="majorBidi"/>
        </w:rPr>
        <w:t>ncident</w:t>
      </w:r>
      <w:r w:rsidRPr="0E2A00B0">
        <w:rPr>
          <w:rFonts w:asciiTheme="majorHAnsi" w:hAnsiTheme="majorHAnsi" w:cstheme="majorBidi"/>
        </w:rPr>
        <w:t>.</w:t>
      </w:r>
    </w:p>
    <w:p w14:paraId="427B78B1" w14:textId="4574A874" w:rsidR="00281389" w:rsidRPr="004D3478" w:rsidRDefault="6F6E8CAB"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Overall accountability for ensuring Incidents are being progressed and queues are managed </w:t>
      </w:r>
      <w:r w:rsidR="47977847" w:rsidRPr="0E2A00B0">
        <w:rPr>
          <w:rFonts w:asciiTheme="majorHAnsi" w:hAnsiTheme="majorHAnsi" w:cstheme="majorBidi"/>
        </w:rPr>
        <w:t>to</w:t>
      </w:r>
      <w:r w:rsidRPr="0E2A00B0">
        <w:rPr>
          <w:rFonts w:asciiTheme="majorHAnsi" w:hAnsiTheme="majorHAnsi" w:cstheme="majorBidi"/>
        </w:rPr>
        <w:t xml:space="preserve"> meet expected fix times lies with the </w:t>
      </w:r>
      <w:r w:rsidR="006225C9">
        <w:rPr>
          <w:rFonts w:asciiTheme="majorHAnsi" w:hAnsiTheme="majorHAnsi" w:cstheme="majorBidi"/>
        </w:rPr>
        <w:t>Manage</w:t>
      </w:r>
      <w:r w:rsidR="004836D1">
        <w:rPr>
          <w:rFonts w:asciiTheme="majorHAnsi" w:hAnsiTheme="majorHAnsi" w:cstheme="majorBidi"/>
        </w:rPr>
        <w:t>d</w:t>
      </w:r>
      <w:r w:rsidR="006225C9">
        <w:rPr>
          <w:rFonts w:asciiTheme="majorHAnsi" w:hAnsiTheme="majorHAnsi" w:cstheme="majorBidi"/>
        </w:rPr>
        <w:t xml:space="preserve"> By Group</w:t>
      </w:r>
      <w:r w:rsidR="45CAD745" w:rsidRPr="0E2A00B0">
        <w:rPr>
          <w:rFonts w:asciiTheme="majorHAnsi" w:hAnsiTheme="majorHAnsi" w:cstheme="majorBidi"/>
        </w:rPr>
        <w:t xml:space="preserve"> </w:t>
      </w:r>
      <w:r w:rsidR="00170EA1">
        <w:rPr>
          <w:rFonts w:asciiTheme="majorHAnsi" w:hAnsiTheme="majorHAnsi" w:cstheme="majorBidi"/>
        </w:rPr>
        <w:t>for t</w:t>
      </w:r>
      <w:r w:rsidR="45CAD745" w:rsidRPr="0E2A00B0">
        <w:rPr>
          <w:rFonts w:asciiTheme="majorHAnsi" w:hAnsiTheme="majorHAnsi" w:cstheme="majorBidi"/>
        </w:rPr>
        <w:t>he service the incident is logged against</w:t>
      </w:r>
      <w:r w:rsidRPr="0E2A00B0">
        <w:rPr>
          <w:rFonts w:asciiTheme="majorHAnsi" w:hAnsiTheme="majorHAnsi" w:cstheme="majorBidi"/>
        </w:rPr>
        <w:t xml:space="preserve">. </w:t>
      </w:r>
      <w:r w:rsidR="4DE33D07" w:rsidRPr="0E2A00B0">
        <w:rPr>
          <w:rFonts w:asciiTheme="majorHAnsi" w:hAnsiTheme="majorHAnsi" w:cstheme="majorBidi"/>
        </w:rPr>
        <w:t xml:space="preserve">Incident Management </w:t>
      </w:r>
      <w:r w:rsidR="69809606" w:rsidRPr="0E2A00B0">
        <w:rPr>
          <w:rFonts w:asciiTheme="majorHAnsi" w:hAnsiTheme="majorHAnsi" w:cstheme="majorBidi"/>
        </w:rPr>
        <w:t xml:space="preserve">activities </w:t>
      </w:r>
      <w:r w:rsidR="4DE33D07" w:rsidRPr="0E2A00B0">
        <w:rPr>
          <w:rFonts w:asciiTheme="majorHAnsi" w:hAnsiTheme="majorHAnsi" w:cstheme="majorBidi"/>
        </w:rPr>
        <w:t xml:space="preserve">for a given Incident can be delegated to </w:t>
      </w:r>
      <w:r w:rsidR="4E36DC9D" w:rsidRPr="0E2A00B0">
        <w:rPr>
          <w:rFonts w:asciiTheme="majorHAnsi" w:hAnsiTheme="majorHAnsi" w:cstheme="majorBidi"/>
        </w:rPr>
        <w:t xml:space="preserve">another service team during the lifecycle of an Incident </w:t>
      </w:r>
      <w:r w:rsidR="002905A5">
        <w:rPr>
          <w:rFonts w:asciiTheme="majorHAnsi" w:hAnsiTheme="majorHAnsi" w:cstheme="majorBidi"/>
        </w:rPr>
        <w:t xml:space="preserve">utilising the Incident Management Group field </w:t>
      </w:r>
      <w:r w:rsidR="4E36DC9D" w:rsidRPr="0E2A00B0">
        <w:rPr>
          <w:rFonts w:asciiTheme="majorHAnsi" w:hAnsiTheme="majorHAnsi" w:cstheme="majorBidi"/>
        </w:rPr>
        <w:t>with agreement from both parties, howeve</w:t>
      </w:r>
      <w:r w:rsidR="2E0D11B0" w:rsidRPr="0E2A00B0">
        <w:rPr>
          <w:rFonts w:asciiTheme="majorHAnsi" w:hAnsiTheme="majorHAnsi" w:cstheme="majorBidi"/>
        </w:rPr>
        <w:t xml:space="preserve">r </w:t>
      </w:r>
      <w:r w:rsidR="397A76F6" w:rsidRPr="0E2A00B0">
        <w:rPr>
          <w:rFonts w:asciiTheme="majorHAnsi" w:hAnsiTheme="majorHAnsi" w:cstheme="majorBidi"/>
        </w:rPr>
        <w:t xml:space="preserve">overall </w:t>
      </w:r>
      <w:r w:rsidR="2E0D11B0" w:rsidRPr="0E2A00B0">
        <w:rPr>
          <w:rFonts w:asciiTheme="majorHAnsi" w:hAnsiTheme="majorHAnsi" w:cstheme="majorBidi"/>
        </w:rPr>
        <w:t xml:space="preserve">Incident Management </w:t>
      </w:r>
      <w:r w:rsidR="2E0D11B0" w:rsidRPr="0E2A00B0">
        <w:rPr>
          <w:rFonts w:asciiTheme="majorHAnsi" w:hAnsiTheme="majorHAnsi" w:cstheme="majorBidi"/>
        </w:rPr>
        <w:lastRenderedPageBreak/>
        <w:t xml:space="preserve">accountability remains with the </w:t>
      </w:r>
      <w:r w:rsidR="00F01EC6">
        <w:rPr>
          <w:rFonts w:asciiTheme="majorHAnsi" w:hAnsiTheme="majorHAnsi" w:cstheme="majorBidi"/>
        </w:rPr>
        <w:t>Managed By Group</w:t>
      </w:r>
      <w:r w:rsidR="2E0D11B0" w:rsidRPr="0E2A00B0">
        <w:rPr>
          <w:rFonts w:asciiTheme="majorHAnsi" w:hAnsiTheme="majorHAnsi" w:cstheme="majorBidi"/>
        </w:rPr>
        <w:t xml:space="preserve"> </w:t>
      </w:r>
      <w:r w:rsidR="005D1606">
        <w:rPr>
          <w:rFonts w:asciiTheme="majorHAnsi" w:hAnsiTheme="majorHAnsi" w:cstheme="majorBidi"/>
        </w:rPr>
        <w:t>for the</w:t>
      </w:r>
      <w:r w:rsidR="2E0D11B0" w:rsidRPr="0E2A00B0">
        <w:rPr>
          <w:rFonts w:asciiTheme="majorHAnsi" w:hAnsiTheme="majorHAnsi" w:cstheme="majorBidi"/>
        </w:rPr>
        <w:t xml:space="preserve"> service the Incident is logged ag</w:t>
      </w:r>
      <w:r w:rsidR="4BC7CC38" w:rsidRPr="0E2A00B0">
        <w:rPr>
          <w:rFonts w:asciiTheme="majorHAnsi" w:hAnsiTheme="majorHAnsi" w:cstheme="majorBidi"/>
        </w:rPr>
        <w:t>ainst.</w:t>
      </w:r>
    </w:p>
    <w:p w14:paraId="6B4A43D3" w14:textId="4466A9B0" w:rsidR="6AB83CFF" w:rsidRDefault="364EF0E8" w:rsidP="00A66896">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A list of </w:t>
      </w:r>
      <w:r w:rsidR="0430DDB6" w:rsidRPr="0E2A00B0">
        <w:rPr>
          <w:rFonts w:asciiTheme="majorHAnsi" w:hAnsiTheme="majorHAnsi" w:cstheme="majorBidi"/>
        </w:rPr>
        <w:t xml:space="preserve">activities for </w:t>
      </w:r>
      <w:r w:rsidR="0E8662D9" w:rsidRPr="0E2A00B0">
        <w:rPr>
          <w:rFonts w:asciiTheme="majorHAnsi" w:hAnsiTheme="majorHAnsi" w:cstheme="majorBidi"/>
        </w:rPr>
        <w:t xml:space="preserve">Incident Management </w:t>
      </w:r>
      <w:r w:rsidR="0430DDB6" w:rsidRPr="0E2A00B0">
        <w:rPr>
          <w:rFonts w:asciiTheme="majorHAnsi" w:hAnsiTheme="majorHAnsi" w:cstheme="majorBidi"/>
        </w:rPr>
        <w:t xml:space="preserve">can be found </w:t>
      </w:r>
      <w:hyperlink r:id="rId21">
        <w:r w:rsidR="0430DDB6" w:rsidRPr="00A66896">
          <w:rPr>
            <w:rStyle w:val="Hyperlink"/>
            <w:rFonts w:asciiTheme="majorHAnsi" w:hAnsiTheme="majorHAnsi" w:cstheme="majorBidi"/>
          </w:rPr>
          <w:t>here</w:t>
        </w:r>
      </w:hyperlink>
      <w:r w:rsidR="4704B64D" w:rsidRPr="0E2A00B0">
        <w:rPr>
          <w:rStyle w:val="Hyperlink"/>
          <w:rFonts w:asciiTheme="majorHAnsi" w:hAnsiTheme="majorHAnsi" w:cstheme="majorBidi"/>
          <w:u w:val="none"/>
        </w:rPr>
        <w:t xml:space="preserve"> </w:t>
      </w:r>
      <w:r w:rsidR="4704B64D" w:rsidRPr="0E2A00B0">
        <w:rPr>
          <w:rStyle w:val="Hyperlink"/>
          <w:rFonts w:asciiTheme="majorHAnsi" w:hAnsiTheme="majorHAnsi" w:cstheme="majorBidi"/>
          <w:color w:val="auto"/>
          <w:u w:val="none"/>
        </w:rPr>
        <w:t>(nhs.net credentials)</w:t>
      </w:r>
      <w:r w:rsidR="0430DDB6" w:rsidRPr="0E2A00B0">
        <w:rPr>
          <w:rFonts w:asciiTheme="majorHAnsi" w:hAnsiTheme="majorHAnsi" w:cstheme="majorBidi"/>
        </w:rPr>
        <w:t>. Th</w:t>
      </w:r>
      <w:r w:rsidR="3CD54B27" w:rsidRPr="0E2A00B0">
        <w:rPr>
          <w:rFonts w:asciiTheme="majorHAnsi" w:hAnsiTheme="majorHAnsi" w:cstheme="majorBidi"/>
        </w:rPr>
        <w:t>ese</w:t>
      </w:r>
      <w:r w:rsidR="0430DDB6" w:rsidRPr="0E2A00B0">
        <w:rPr>
          <w:rFonts w:asciiTheme="majorHAnsi" w:hAnsiTheme="majorHAnsi" w:cstheme="majorBidi"/>
        </w:rPr>
        <w:t xml:space="preserve"> </w:t>
      </w:r>
      <w:r w:rsidR="2C55DC81" w:rsidRPr="0E2A00B0">
        <w:rPr>
          <w:rFonts w:asciiTheme="majorHAnsi" w:hAnsiTheme="majorHAnsi" w:cstheme="majorBidi"/>
        </w:rPr>
        <w:t>are</w:t>
      </w:r>
      <w:r w:rsidR="0430DDB6" w:rsidRPr="0E2A00B0">
        <w:rPr>
          <w:rFonts w:asciiTheme="majorHAnsi" w:hAnsiTheme="majorHAnsi" w:cstheme="majorBidi"/>
        </w:rPr>
        <w:t xml:space="preserve"> the minimum </w:t>
      </w:r>
      <w:r w:rsidR="2C55DC81" w:rsidRPr="0E2A00B0">
        <w:rPr>
          <w:rFonts w:asciiTheme="majorHAnsi" w:hAnsiTheme="majorHAnsi" w:cstheme="majorBidi"/>
        </w:rPr>
        <w:t xml:space="preserve">activities </w:t>
      </w:r>
      <w:r w:rsidR="52290E89" w:rsidRPr="0E2A00B0">
        <w:rPr>
          <w:rFonts w:asciiTheme="majorHAnsi" w:hAnsiTheme="majorHAnsi" w:cstheme="majorBidi"/>
        </w:rPr>
        <w:t>the</w:t>
      </w:r>
      <w:r w:rsidR="0430DDB6" w:rsidRPr="0E2A00B0">
        <w:rPr>
          <w:rFonts w:asciiTheme="majorHAnsi" w:hAnsiTheme="majorHAnsi" w:cstheme="majorBidi"/>
        </w:rPr>
        <w:t xml:space="preserve"> service team</w:t>
      </w:r>
      <w:r w:rsidR="438C51C2" w:rsidRPr="0E2A00B0">
        <w:rPr>
          <w:rFonts w:asciiTheme="majorHAnsi" w:hAnsiTheme="majorHAnsi" w:cstheme="majorBidi"/>
        </w:rPr>
        <w:t xml:space="preserve"> </w:t>
      </w:r>
      <w:r w:rsidR="59E669EE" w:rsidRPr="0E2A00B0">
        <w:rPr>
          <w:rFonts w:asciiTheme="majorHAnsi" w:hAnsiTheme="majorHAnsi" w:cstheme="majorBidi"/>
        </w:rPr>
        <w:t xml:space="preserve">accountable </w:t>
      </w:r>
      <w:r w:rsidR="438C51C2" w:rsidRPr="0E2A00B0">
        <w:rPr>
          <w:rFonts w:asciiTheme="majorHAnsi" w:hAnsiTheme="majorHAnsi" w:cstheme="majorBidi"/>
        </w:rPr>
        <w:t>for the service the incident is logged against</w:t>
      </w:r>
      <w:r w:rsidR="1F877C6D" w:rsidRPr="0E2A00B0">
        <w:rPr>
          <w:rFonts w:asciiTheme="majorHAnsi" w:hAnsiTheme="majorHAnsi" w:cstheme="majorBidi"/>
        </w:rPr>
        <w:t xml:space="preserve"> </w:t>
      </w:r>
      <w:r w:rsidR="0430DDB6" w:rsidRPr="0E2A00B0">
        <w:rPr>
          <w:rFonts w:asciiTheme="majorHAnsi" w:hAnsiTheme="majorHAnsi" w:cstheme="majorBidi"/>
        </w:rPr>
        <w:t xml:space="preserve">should be </w:t>
      </w:r>
      <w:r w:rsidR="6BF4E0AF" w:rsidRPr="0E2A00B0">
        <w:rPr>
          <w:rFonts w:asciiTheme="majorHAnsi" w:hAnsiTheme="majorHAnsi" w:cstheme="majorBidi"/>
        </w:rPr>
        <w:t>carrying out</w:t>
      </w:r>
      <w:r w:rsidR="3CD54B27" w:rsidRPr="0E2A00B0">
        <w:rPr>
          <w:rFonts w:asciiTheme="majorHAnsi" w:hAnsiTheme="majorHAnsi" w:cstheme="majorBidi"/>
        </w:rPr>
        <w:t xml:space="preserve">. </w:t>
      </w:r>
    </w:p>
    <w:p w14:paraId="16508C30" w14:textId="54F7C042" w:rsidR="004D3478" w:rsidRPr="00A66896" w:rsidRDefault="62B6F3A6" w:rsidP="00A66896">
      <w:pPr>
        <w:pStyle w:val="Heading2"/>
        <w:rPr>
          <w:rFonts w:asciiTheme="majorHAnsi" w:hAnsiTheme="majorHAnsi" w:cstheme="majorBidi"/>
          <w:b w:val="0"/>
          <w:sz w:val="28"/>
          <w:szCs w:val="28"/>
        </w:rPr>
      </w:pPr>
      <w:bookmarkStart w:id="50" w:name="_Toc182557787"/>
      <w:bookmarkStart w:id="51" w:name="_Toc462239327"/>
      <w:r w:rsidRPr="00A66896">
        <w:rPr>
          <w:rFonts w:asciiTheme="majorHAnsi" w:hAnsiTheme="majorHAnsi" w:cstheme="majorBidi"/>
          <w:sz w:val="28"/>
          <w:szCs w:val="28"/>
        </w:rPr>
        <w:t>Linked Incidents</w:t>
      </w:r>
      <w:bookmarkEnd w:id="50"/>
      <w:r w:rsidRPr="00A66896">
        <w:rPr>
          <w:rFonts w:asciiTheme="majorHAnsi" w:hAnsiTheme="majorHAnsi" w:cstheme="majorBidi"/>
          <w:sz w:val="28"/>
          <w:szCs w:val="28"/>
        </w:rPr>
        <w:t xml:space="preserve"> </w:t>
      </w:r>
      <w:bookmarkEnd w:id="51"/>
    </w:p>
    <w:p w14:paraId="5981D8A6" w14:textId="458C5322" w:rsidR="004D3478" w:rsidRPr="004D3478" w:rsidRDefault="004D3478" w:rsidP="0EE0F1DC">
      <w:pPr>
        <w:spacing w:line="240" w:lineRule="auto"/>
        <w:rPr>
          <w:rFonts w:asciiTheme="majorHAnsi" w:hAnsiTheme="majorHAnsi" w:cstheme="majorBidi"/>
        </w:rPr>
      </w:pPr>
      <w:r w:rsidRPr="0EE0F1DC">
        <w:rPr>
          <w:rFonts w:asciiTheme="majorHAnsi" w:hAnsiTheme="majorHAnsi" w:cstheme="majorBidi"/>
        </w:rPr>
        <w:t xml:space="preserve">When an </w:t>
      </w:r>
      <w:r w:rsidR="00BB0EA3" w:rsidRPr="0EE0F1DC">
        <w:rPr>
          <w:rFonts w:asciiTheme="majorHAnsi" w:hAnsiTheme="majorHAnsi" w:cstheme="majorBidi"/>
        </w:rPr>
        <w:t>MI</w:t>
      </w:r>
      <w:r w:rsidRPr="0EE0F1DC">
        <w:rPr>
          <w:rFonts w:asciiTheme="majorHAnsi" w:hAnsiTheme="majorHAnsi" w:cstheme="majorBidi"/>
        </w:rPr>
        <w:t xml:space="preserve"> or an incident affecting multiple users has been declared that results in a number of </w:t>
      </w:r>
      <w:r w:rsidR="009819B0" w:rsidRPr="0EE0F1DC">
        <w:rPr>
          <w:rFonts w:asciiTheme="majorHAnsi" w:hAnsiTheme="majorHAnsi" w:cstheme="majorBidi"/>
        </w:rPr>
        <w:t>I</w:t>
      </w:r>
      <w:r w:rsidRPr="0EE0F1DC">
        <w:rPr>
          <w:rFonts w:asciiTheme="majorHAnsi" w:hAnsiTheme="majorHAnsi" w:cstheme="majorBidi"/>
        </w:rPr>
        <w:t>ncidents being logged</w:t>
      </w:r>
      <w:r w:rsidR="001F4FD5" w:rsidRPr="0EE0F1DC">
        <w:rPr>
          <w:rFonts w:asciiTheme="majorHAnsi" w:hAnsiTheme="majorHAnsi" w:cstheme="majorBidi"/>
        </w:rPr>
        <w:t>,</w:t>
      </w:r>
      <w:r w:rsidRPr="0EE0F1DC">
        <w:rPr>
          <w:rFonts w:asciiTheme="majorHAnsi" w:hAnsiTheme="majorHAnsi" w:cstheme="majorBidi"/>
        </w:rPr>
        <w:t xml:space="preserve"> </w:t>
      </w:r>
      <w:r w:rsidR="001F4FD5" w:rsidRPr="0EE0F1DC">
        <w:rPr>
          <w:rFonts w:asciiTheme="majorHAnsi" w:hAnsiTheme="majorHAnsi" w:cstheme="majorBidi"/>
        </w:rPr>
        <w:t>t</w:t>
      </w:r>
      <w:r w:rsidRPr="0EE0F1DC">
        <w:rPr>
          <w:rFonts w:asciiTheme="majorHAnsi" w:hAnsiTheme="majorHAnsi" w:cstheme="majorBidi"/>
        </w:rPr>
        <w:t xml:space="preserve">he first </w:t>
      </w:r>
      <w:r w:rsidR="009819B0" w:rsidRPr="0EE0F1DC">
        <w:rPr>
          <w:rFonts w:asciiTheme="majorHAnsi" w:hAnsiTheme="majorHAnsi" w:cstheme="majorBidi"/>
        </w:rPr>
        <w:t>I</w:t>
      </w:r>
      <w:r w:rsidRPr="0EE0F1DC">
        <w:rPr>
          <w:rFonts w:asciiTheme="majorHAnsi" w:hAnsiTheme="majorHAnsi" w:cstheme="majorBidi"/>
        </w:rPr>
        <w:t xml:space="preserve">ncident record raised for issue </w:t>
      </w:r>
      <w:r w:rsidR="383ABB10" w:rsidRPr="0EE0F1DC">
        <w:rPr>
          <w:rFonts w:asciiTheme="majorHAnsi" w:hAnsiTheme="majorHAnsi" w:cstheme="majorBidi"/>
        </w:rPr>
        <w:t xml:space="preserve">the </w:t>
      </w:r>
      <w:r w:rsidRPr="0EE0F1DC">
        <w:rPr>
          <w:rFonts w:asciiTheme="majorHAnsi" w:hAnsiTheme="majorHAnsi" w:cstheme="majorBidi"/>
        </w:rPr>
        <w:t xml:space="preserve">will become the parent record, unless determined </w:t>
      </w:r>
      <w:r w:rsidR="251CC593" w:rsidRPr="0EE0F1DC">
        <w:rPr>
          <w:rFonts w:asciiTheme="majorHAnsi" w:hAnsiTheme="majorHAnsi" w:cstheme="majorBidi"/>
        </w:rPr>
        <w:t xml:space="preserve">otherwise: </w:t>
      </w:r>
      <w:r w:rsidRPr="0EE0F1DC">
        <w:rPr>
          <w:rFonts w:asciiTheme="majorHAnsi" w:hAnsiTheme="majorHAnsi" w:cstheme="majorBidi"/>
        </w:rPr>
        <w:t xml:space="preserve"> </w:t>
      </w:r>
      <w:r w:rsidR="1F0FFDAA" w:rsidRPr="0EE0F1DC">
        <w:rPr>
          <w:rFonts w:asciiTheme="majorHAnsi" w:hAnsiTheme="majorHAnsi" w:cstheme="majorBidi"/>
        </w:rPr>
        <w:t xml:space="preserve">All </w:t>
      </w:r>
      <w:r w:rsidRPr="0EE0F1DC">
        <w:rPr>
          <w:rFonts w:asciiTheme="majorHAnsi" w:hAnsiTheme="majorHAnsi" w:cstheme="majorBidi"/>
        </w:rPr>
        <w:t xml:space="preserve">subsequent </w:t>
      </w:r>
      <w:r w:rsidR="009819B0" w:rsidRPr="0EE0F1DC">
        <w:rPr>
          <w:rFonts w:asciiTheme="majorHAnsi" w:hAnsiTheme="majorHAnsi" w:cstheme="majorBidi"/>
        </w:rPr>
        <w:t>I</w:t>
      </w:r>
      <w:r w:rsidRPr="0EE0F1DC">
        <w:rPr>
          <w:rFonts w:asciiTheme="majorHAnsi" w:hAnsiTheme="majorHAnsi" w:cstheme="majorBidi"/>
        </w:rPr>
        <w:t xml:space="preserve">ncidents logged for </w:t>
      </w:r>
      <w:r w:rsidR="00DE170B" w:rsidRPr="0EE0F1DC">
        <w:rPr>
          <w:rFonts w:asciiTheme="majorHAnsi" w:hAnsiTheme="majorHAnsi" w:cstheme="majorBidi"/>
        </w:rPr>
        <w:t>the issue</w:t>
      </w:r>
      <w:r w:rsidRPr="0EE0F1DC">
        <w:rPr>
          <w:rFonts w:asciiTheme="majorHAnsi" w:hAnsiTheme="majorHAnsi" w:cstheme="majorBidi"/>
        </w:rPr>
        <w:t xml:space="preserve"> will be related an</w:t>
      </w:r>
      <w:r w:rsidR="009819B0" w:rsidRPr="0EE0F1DC">
        <w:rPr>
          <w:rFonts w:asciiTheme="majorHAnsi" w:hAnsiTheme="majorHAnsi" w:cstheme="majorBidi"/>
        </w:rPr>
        <w:t>d</w:t>
      </w:r>
      <w:r w:rsidRPr="0EE0F1DC">
        <w:rPr>
          <w:rFonts w:asciiTheme="majorHAnsi" w:hAnsiTheme="majorHAnsi" w:cstheme="majorBidi"/>
        </w:rPr>
        <w:t xml:space="preserve"> linked </w:t>
      </w:r>
      <w:r w:rsidR="03BBCD7A" w:rsidRPr="0EE0F1DC">
        <w:rPr>
          <w:rFonts w:asciiTheme="majorHAnsi" w:hAnsiTheme="majorHAnsi" w:cstheme="majorBidi"/>
        </w:rPr>
        <w:t>as child</w:t>
      </w:r>
      <w:r w:rsidRPr="0EE0F1DC">
        <w:rPr>
          <w:rFonts w:asciiTheme="majorHAnsi" w:hAnsiTheme="majorHAnsi" w:cstheme="majorBidi"/>
        </w:rPr>
        <w:t xml:space="preserve"> </w:t>
      </w:r>
      <w:r w:rsidR="03BBCD7A" w:rsidRPr="0EE0F1DC">
        <w:rPr>
          <w:rFonts w:asciiTheme="majorHAnsi" w:hAnsiTheme="majorHAnsi" w:cstheme="majorBidi"/>
        </w:rPr>
        <w:t xml:space="preserve">tickets </w:t>
      </w:r>
      <w:r w:rsidR="00DE170B" w:rsidRPr="0EE0F1DC">
        <w:rPr>
          <w:rFonts w:asciiTheme="majorHAnsi" w:hAnsiTheme="majorHAnsi" w:cstheme="majorBidi"/>
        </w:rPr>
        <w:t>to the</w:t>
      </w:r>
      <w:r w:rsidRPr="0EE0F1DC">
        <w:rPr>
          <w:rFonts w:asciiTheme="majorHAnsi" w:hAnsiTheme="majorHAnsi" w:cstheme="majorBidi"/>
        </w:rPr>
        <w:t xml:space="preserve"> parent record. All updates on overall progression </w:t>
      </w:r>
      <w:r w:rsidR="00DE170B" w:rsidRPr="0EE0F1DC">
        <w:rPr>
          <w:rFonts w:asciiTheme="majorHAnsi" w:hAnsiTheme="majorHAnsi" w:cstheme="majorBidi"/>
        </w:rPr>
        <w:t xml:space="preserve">should </w:t>
      </w:r>
      <w:r w:rsidR="00432C7E">
        <w:rPr>
          <w:rFonts w:asciiTheme="majorHAnsi" w:hAnsiTheme="majorHAnsi" w:cstheme="majorBidi"/>
        </w:rPr>
        <w:t xml:space="preserve">only </w:t>
      </w:r>
      <w:r w:rsidR="00DE170B" w:rsidRPr="0EE0F1DC">
        <w:rPr>
          <w:rFonts w:asciiTheme="majorHAnsi" w:hAnsiTheme="majorHAnsi" w:cstheme="majorBidi"/>
        </w:rPr>
        <w:t>be</w:t>
      </w:r>
      <w:r w:rsidRPr="0EE0F1DC">
        <w:rPr>
          <w:rFonts w:asciiTheme="majorHAnsi" w:hAnsiTheme="majorHAnsi" w:cstheme="majorBidi"/>
        </w:rPr>
        <w:t xml:space="preserve"> added to the parent record </w:t>
      </w:r>
      <w:r w:rsidR="00CA7413">
        <w:rPr>
          <w:rFonts w:asciiTheme="majorHAnsi" w:hAnsiTheme="majorHAnsi" w:cstheme="majorBidi"/>
        </w:rPr>
        <w:t>by the investigating team</w:t>
      </w:r>
      <w:r w:rsidR="1F20BC64" w:rsidRPr="0EE0F1DC">
        <w:rPr>
          <w:rFonts w:asciiTheme="majorHAnsi" w:hAnsiTheme="majorHAnsi" w:cstheme="majorBidi"/>
        </w:rPr>
        <w:t>,</w:t>
      </w:r>
      <w:r w:rsidRPr="0EE0F1DC">
        <w:rPr>
          <w:rFonts w:asciiTheme="majorHAnsi" w:hAnsiTheme="majorHAnsi" w:cstheme="majorBidi"/>
        </w:rPr>
        <w:t xml:space="preserve"> which in turn will update linked child records.</w:t>
      </w:r>
    </w:p>
    <w:p w14:paraId="65613510" w14:textId="77777777" w:rsidR="004D3478" w:rsidRPr="00A66896" w:rsidRDefault="004D3478" w:rsidP="00A66896">
      <w:pPr>
        <w:pStyle w:val="Heading2"/>
        <w:rPr>
          <w:rFonts w:asciiTheme="majorHAnsi" w:hAnsiTheme="majorHAnsi" w:cstheme="majorBidi"/>
          <w:b w:val="0"/>
          <w:sz w:val="28"/>
          <w:szCs w:val="28"/>
        </w:rPr>
      </w:pPr>
      <w:bookmarkStart w:id="52" w:name="_Toc462239328"/>
      <w:bookmarkStart w:id="53" w:name="_Toc182557788"/>
      <w:r w:rsidRPr="00A66896">
        <w:rPr>
          <w:rFonts w:asciiTheme="majorHAnsi" w:hAnsiTheme="majorHAnsi" w:cstheme="majorBidi"/>
          <w:sz w:val="28"/>
          <w:szCs w:val="28"/>
        </w:rPr>
        <w:t>SLA / OLA Tracking</w:t>
      </w:r>
      <w:bookmarkEnd w:id="52"/>
      <w:bookmarkEnd w:id="53"/>
      <w:r w:rsidRPr="00A66896">
        <w:rPr>
          <w:rFonts w:asciiTheme="majorHAnsi" w:hAnsiTheme="majorHAnsi" w:cstheme="majorBidi"/>
          <w:sz w:val="28"/>
          <w:szCs w:val="28"/>
        </w:rPr>
        <w:t xml:space="preserve"> </w:t>
      </w:r>
    </w:p>
    <w:p w14:paraId="3B13164E" w14:textId="74E4015B" w:rsidR="00466EE9" w:rsidRPr="004D3478" w:rsidRDefault="09440BD3"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The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Pr="0E2A00B0">
        <w:rPr>
          <w:rFonts w:asciiTheme="majorHAnsi" w:hAnsiTheme="majorHAnsi" w:cstheme="majorBidi"/>
        </w:rPr>
        <w:t xml:space="preserve"> Incident Management Team</w:t>
      </w:r>
      <w:r w:rsidR="00225F93">
        <w:rPr>
          <w:rFonts w:asciiTheme="majorHAnsi" w:hAnsiTheme="majorHAnsi" w:cstheme="majorBidi"/>
        </w:rPr>
        <w:t>s</w:t>
      </w:r>
      <w:r w:rsidRPr="0E2A00B0">
        <w:rPr>
          <w:rFonts w:asciiTheme="majorHAnsi" w:hAnsiTheme="majorHAnsi" w:cstheme="majorBidi"/>
        </w:rPr>
        <w:t xml:space="preserve"> will perform end to end monitoring of fix time</w:t>
      </w:r>
      <w:r w:rsidR="606D69D7" w:rsidRPr="0E2A00B0">
        <w:rPr>
          <w:rFonts w:asciiTheme="majorHAnsi" w:hAnsiTheme="majorHAnsi" w:cstheme="majorBidi"/>
        </w:rPr>
        <w:t xml:space="preserve">s </w:t>
      </w:r>
      <w:r w:rsidR="74143E81" w:rsidRPr="0E2A00B0">
        <w:rPr>
          <w:rFonts w:asciiTheme="majorHAnsi" w:hAnsiTheme="majorHAnsi" w:cstheme="majorBidi"/>
        </w:rPr>
        <w:t>via reporting mechanisms</w:t>
      </w:r>
      <w:r w:rsidR="606D69D7" w:rsidRPr="0E2A00B0">
        <w:rPr>
          <w:rFonts w:asciiTheme="majorHAnsi" w:hAnsiTheme="majorHAnsi" w:cstheme="majorBidi"/>
        </w:rPr>
        <w:t xml:space="preserve"> which are configured within the ITSM </w:t>
      </w:r>
      <w:r w:rsidR="36E4663F" w:rsidRPr="0E2A00B0">
        <w:rPr>
          <w:rFonts w:asciiTheme="majorHAnsi" w:hAnsiTheme="majorHAnsi" w:cstheme="majorBidi"/>
        </w:rPr>
        <w:t>toolset and</w:t>
      </w:r>
      <w:r w:rsidR="606D69D7" w:rsidRPr="0E2A00B0">
        <w:rPr>
          <w:rFonts w:asciiTheme="majorHAnsi" w:hAnsiTheme="majorHAnsi" w:cstheme="majorBidi"/>
        </w:rPr>
        <w:t xml:space="preserve"> utilise </w:t>
      </w:r>
      <w:r w:rsidRPr="0E2A00B0">
        <w:rPr>
          <w:rFonts w:asciiTheme="majorHAnsi" w:hAnsiTheme="majorHAnsi" w:cstheme="majorBidi"/>
        </w:rPr>
        <w:t>jeopardy management</w:t>
      </w:r>
      <w:r w:rsidR="36E4663F" w:rsidRPr="0E2A00B0">
        <w:rPr>
          <w:rFonts w:asciiTheme="majorHAnsi" w:hAnsiTheme="majorHAnsi" w:cstheme="majorBidi"/>
        </w:rPr>
        <w:t xml:space="preserve"> </w:t>
      </w:r>
      <w:r w:rsidR="5F0D5ACF" w:rsidRPr="0E2A00B0">
        <w:rPr>
          <w:rFonts w:asciiTheme="majorHAnsi" w:hAnsiTheme="majorHAnsi" w:cstheme="majorBidi"/>
        </w:rPr>
        <w:t xml:space="preserve">to </w:t>
      </w:r>
      <w:r w:rsidRPr="0E2A00B0">
        <w:rPr>
          <w:rFonts w:asciiTheme="majorHAnsi" w:hAnsiTheme="majorHAnsi" w:cstheme="majorBidi"/>
        </w:rPr>
        <w:t xml:space="preserve">escalate to support teams where an </w:t>
      </w:r>
      <w:r w:rsidR="1B15C3ED" w:rsidRPr="0E2A00B0">
        <w:rPr>
          <w:rFonts w:asciiTheme="majorHAnsi" w:hAnsiTheme="majorHAnsi" w:cstheme="majorBidi"/>
        </w:rPr>
        <w:t>I</w:t>
      </w:r>
      <w:r w:rsidRPr="0E2A00B0">
        <w:rPr>
          <w:rFonts w:asciiTheme="majorHAnsi" w:hAnsiTheme="majorHAnsi" w:cstheme="majorBidi"/>
        </w:rPr>
        <w:t xml:space="preserve">ncident has reached its defined threshold or has breached its fix time SLA. </w:t>
      </w:r>
      <w:r w:rsidR="004511D6">
        <w:rPr>
          <w:rFonts w:asciiTheme="majorHAnsi" w:hAnsiTheme="majorHAnsi" w:cstheme="majorBidi"/>
        </w:rPr>
        <w:t xml:space="preserve">It is </w:t>
      </w:r>
      <w:r w:rsidR="000414D3">
        <w:rPr>
          <w:rFonts w:asciiTheme="majorHAnsi" w:hAnsiTheme="majorHAnsi" w:cstheme="majorBidi"/>
        </w:rPr>
        <w:t xml:space="preserve">critical that </w:t>
      </w:r>
      <w:r w:rsidR="00D6635B">
        <w:rPr>
          <w:rFonts w:asciiTheme="majorHAnsi" w:hAnsiTheme="majorHAnsi" w:cstheme="majorBidi"/>
        </w:rPr>
        <w:t>the Incident Manag</w:t>
      </w:r>
      <w:r w:rsidR="006458B4">
        <w:rPr>
          <w:rFonts w:asciiTheme="majorHAnsi" w:hAnsiTheme="majorHAnsi" w:cstheme="majorBidi"/>
        </w:rPr>
        <w:t xml:space="preserve">ers </w:t>
      </w:r>
      <w:r w:rsidR="000414D3">
        <w:rPr>
          <w:rFonts w:asciiTheme="majorHAnsi" w:hAnsiTheme="majorHAnsi" w:cstheme="majorBidi"/>
        </w:rPr>
        <w:t xml:space="preserve">carry out </w:t>
      </w:r>
      <w:r w:rsidR="0039295D">
        <w:rPr>
          <w:rFonts w:asciiTheme="majorHAnsi" w:hAnsiTheme="majorHAnsi" w:cstheme="majorBidi"/>
        </w:rPr>
        <w:t xml:space="preserve">jeopardy </w:t>
      </w:r>
      <w:r w:rsidR="000F07D1">
        <w:rPr>
          <w:rFonts w:asciiTheme="majorHAnsi" w:hAnsiTheme="majorHAnsi" w:cstheme="majorBidi"/>
        </w:rPr>
        <w:t xml:space="preserve">management </w:t>
      </w:r>
      <w:r w:rsidR="00FC17DE">
        <w:rPr>
          <w:rFonts w:asciiTheme="majorHAnsi" w:hAnsiTheme="majorHAnsi" w:cstheme="majorBidi"/>
        </w:rPr>
        <w:t xml:space="preserve">to ensure consistency </w:t>
      </w:r>
      <w:r w:rsidR="00F45EE1">
        <w:rPr>
          <w:rFonts w:asciiTheme="majorHAnsi" w:hAnsiTheme="majorHAnsi" w:cstheme="majorBidi"/>
        </w:rPr>
        <w:t>on Incident handling,</w:t>
      </w:r>
      <w:r w:rsidR="00EF7475">
        <w:rPr>
          <w:rFonts w:asciiTheme="majorHAnsi" w:hAnsiTheme="majorHAnsi" w:cstheme="majorBidi"/>
        </w:rPr>
        <w:t xml:space="preserve"> drive down resolution times</w:t>
      </w:r>
      <w:r w:rsidR="00F45EE1">
        <w:rPr>
          <w:rFonts w:asciiTheme="majorHAnsi" w:hAnsiTheme="majorHAnsi" w:cstheme="majorBidi"/>
        </w:rPr>
        <w:t xml:space="preserve">, </w:t>
      </w:r>
      <w:r w:rsidR="00CB58D8">
        <w:rPr>
          <w:rFonts w:asciiTheme="majorHAnsi" w:hAnsiTheme="majorHAnsi" w:cstheme="majorBidi"/>
        </w:rPr>
        <w:t>reducing</w:t>
      </w:r>
      <w:r w:rsidR="00781345">
        <w:rPr>
          <w:rFonts w:asciiTheme="majorHAnsi" w:hAnsiTheme="majorHAnsi" w:cstheme="majorBidi"/>
        </w:rPr>
        <w:t xml:space="preserve"> </w:t>
      </w:r>
      <w:r w:rsidR="00CB58D8">
        <w:rPr>
          <w:rFonts w:asciiTheme="majorHAnsi" w:hAnsiTheme="majorHAnsi" w:cstheme="majorBidi"/>
        </w:rPr>
        <w:t xml:space="preserve">impact and risk on the </w:t>
      </w:r>
      <w:r w:rsidR="006D0F8A">
        <w:rPr>
          <w:rFonts w:asciiTheme="majorHAnsi" w:hAnsiTheme="majorHAnsi" w:cstheme="majorBidi"/>
        </w:rPr>
        <w:t>NHS.</w:t>
      </w:r>
    </w:p>
    <w:p w14:paraId="5EB0123B" w14:textId="2022D7F6" w:rsidR="009939FD" w:rsidRPr="00A66896" w:rsidRDefault="00C86B5B" w:rsidP="00A66896">
      <w:pPr>
        <w:pStyle w:val="Heading2"/>
        <w:rPr>
          <w:rFonts w:asciiTheme="majorHAnsi" w:hAnsiTheme="majorHAnsi" w:cstheme="majorBidi"/>
          <w:b w:val="0"/>
          <w:sz w:val="28"/>
          <w:szCs w:val="28"/>
        </w:rPr>
      </w:pPr>
      <w:bookmarkStart w:id="54" w:name="_Toc182557789"/>
      <w:r w:rsidRPr="00A66896">
        <w:rPr>
          <w:rFonts w:asciiTheme="majorHAnsi" w:hAnsiTheme="majorHAnsi" w:cstheme="majorBidi"/>
          <w:sz w:val="28"/>
          <w:szCs w:val="28"/>
        </w:rPr>
        <w:t xml:space="preserve">Customer </w:t>
      </w:r>
      <w:r w:rsidR="004D3478" w:rsidRPr="00A66896">
        <w:rPr>
          <w:rFonts w:asciiTheme="majorHAnsi" w:hAnsiTheme="majorHAnsi" w:cstheme="majorBidi"/>
          <w:sz w:val="28"/>
          <w:szCs w:val="28"/>
        </w:rPr>
        <w:t>Notification Process</w:t>
      </w:r>
      <w:bookmarkEnd w:id="54"/>
    </w:p>
    <w:p w14:paraId="03B5937B" w14:textId="5350422E" w:rsidR="004D3478" w:rsidRPr="004D3478" w:rsidRDefault="004022D2" w:rsidP="00A66896">
      <w:pPr>
        <w:spacing w:line="240" w:lineRule="auto"/>
        <w:rPr>
          <w:rFonts w:asciiTheme="majorHAnsi" w:hAnsiTheme="majorHAnsi" w:cstheme="majorHAnsi"/>
        </w:rPr>
      </w:pPr>
      <w:r>
        <w:rPr>
          <w:rFonts w:asciiTheme="majorHAnsi" w:hAnsiTheme="majorHAnsi" w:cstheme="majorHAnsi"/>
        </w:rPr>
        <w:t xml:space="preserve">Resolving teams can </w:t>
      </w:r>
      <w:r w:rsidR="00E422C6">
        <w:rPr>
          <w:rFonts w:asciiTheme="majorHAnsi" w:hAnsiTheme="majorHAnsi" w:cstheme="majorHAnsi"/>
        </w:rPr>
        <w:t>provide</w:t>
      </w:r>
      <w:r w:rsidR="008624C7">
        <w:rPr>
          <w:rFonts w:asciiTheme="majorHAnsi" w:hAnsiTheme="majorHAnsi" w:cstheme="majorHAnsi"/>
        </w:rPr>
        <w:t xml:space="preserve"> the customer</w:t>
      </w:r>
      <w:r w:rsidR="00897E5F">
        <w:rPr>
          <w:rFonts w:asciiTheme="majorHAnsi" w:hAnsiTheme="majorHAnsi" w:cstheme="majorHAnsi"/>
        </w:rPr>
        <w:t xml:space="preserve"> </w:t>
      </w:r>
      <w:r w:rsidR="0058214E">
        <w:rPr>
          <w:rFonts w:asciiTheme="majorHAnsi" w:hAnsiTheme="majorHAnsi" w:cstheme="majorHAnsi"/>
        </w:rPr>
        <w:t xml:space="preserve">with updates throughout the </w:t>
      </w:r>
      <w:r w:rsidR="00DD7CA6">
        <w:rPr>
          <w:rFonts w:asciiTheme="majorHAnsi" w:hAnsiTheme="majorHAnsi" w:cstheme="majorHAnsi"/>
        </w:rPr>
        <w:t>I</w:t>
      </w:r>
      <w:r w:rsidR="0058214E">
        <w:rPr>
          <w:rFonts w:asciiTheme="majorHAnsi" w:hAnsiTheme="majorHAnsi" w:cstheme="majorHAnsi"/>
        </w:rPr>
        <w:t xml:space="preserve">ncident lifecycle. </w:t>
      </w:r>
      <w:r w:rsidR="002000E1">
        <w:rPr>
          <w:rFonts w:asciiTheme="majorHAnsi" w:hAnsiTheme="majorHAnsi" w:cstheme="majorHAnsi"/>
        </w:rPr>
        <w:t xml:space="preserve">Automated emails will be sent </w:t>
      </w:r>
      <w:r w:rsidR="00493F51">
        <w:rPr>
          <w:rFonts w:asciiTheme="majorHAnsi" w:hAnsiTheme="majorHAnsi" w:cstheme="majorHAnsi"/>
        </w:rPr>
        <w:t>to the customer</w:t>
      </w:r>
      <w:r w:rsidR="002000E1">
        <w:rPr>
          <w:rFonts w:asciiTheme="majorHAnsi" w:hAnsiTheme="majorHAnsi" w:cstheme="majorHAnsi"/>
        </w:rPr>
        <w:t xml:space="preserve"> from the </w:t>
      </w:r>
      <w:r w:rsidR="00250E0C">
        <w:rPr>
          <w:rFonts w:asciiTheme="majorHAnsi" w:hAnsiTheme="majorHAnsi" w:cstheme="majorHAnsi"/>
        </w:rPr>
        <w:t>t</w:t>
      </w:r>
      <w:r w:rsidR="002000E1">
        <w:rPr>
          <w:rFonts w:asciiTheme="majorHAnsi" w:hAnsiTheme="majorHAnsi" w:cstheme="majorHAnsi"/>
        </w:rPr>
        <w:t xml:space="preserve">oolset </w:t>
      </w:r>
      <w:r w:rsidR="00E52CFE">
        <w:rPr>
          <w:rFonts w:asciiTheme="majorHAnsi" w:hAnsiTheme="majorHAnsi" w:cstheme="majorHAnsi"/>
        </w:rPr>
        <w:t xml:space="preserve">upon receipt of </w:t>
      </w:r>
      <w:r w:rsidR="00493F51">
        <w:rPr>
          <w:rFonts w:asciiTheme="majorHAnsi" w:hAnsiTheme="majorHAnsi" w:cstheme="majorHAnsi"/>
        </w:rPr>
        <w:t>a</w:t>
      </w:r>
      <w:r w:rsidR="00E52CFE">
        <w:rPr>
          <w:rFonts w:asciiTheme="majorHAnsi" w:hAnsiTheme="majorHAnsi" w:cstheme="majorHAnsi"/>
        </w:rPr>
        <w:t xml:space="preserve"> </w:t>
      </w:r>
      <w:r w:rsidR="00FF407C">
        <w:rPr>
          <w:rFonts w:asciiTheme="majorHAnsi" w:hAnsiTheme="majorHAnsi" w:cstheme="majorHAnsi"/>
        </w:rPr>
        <w:t xml:space="preserve">new </w:t>
      </w:r>
      <w:r w:rsidR="00CE71A4">
        <w:rPr>
          <w:rFonts w:asciiTheme="majorHAnsi" w:hAnsiTheme="majorHAnsi" w:cstheme="majorHAnsi"/>
        </w:rPr>
        <w:t>I</w:t>
      </w:r>
      <w:r w:rsidR="00FF407C">
        <w:rPr>
          <w:rFonts w:asciiTheme="majorHAnsi" w:hAnsiTheme="majorHAnsi" w:cstheme="majorHAnsi"/>
        </w:rPr>
        <w:t>ncident,</w:t>
      </w:r>
      <w:r w:rsidR="002000E1">
        <w:rPr>
          <w:rFonts w:asciiTheme="majorHAnsi" w:hAnsiTheme="majorHAnsi" w:cstheme="majorHAnsi"/>
        </w:rPr>
        <w:t xml:space="preserve"> </w:t>
      </w:r>
      <w:r w:rsidR="00017144">
        <w:rPr>
          <w:rFonts w:asciiTheme="majorHAnsi" w:hAnsiTheme="majorHAnsi" w:cstheme="majorHAnsi"/>
        </w:rPr>
        <w:t xml:space="preserve">and </w:t>
      </w:r>
      <w:r w:rsidR="005503BC">
        <w:rPr>
          <w:rFonts w:asciiTheme="majorHAnsi" w:hAnsiTheme="majorHAnsi" w:cstheme="majorHAnsi"/>
        </w:rPr>
        <w:t xml:space="preserve">during the Further </w:t>
      </w:r>
      <w:r w:rsidR="002F72BF">
        <w:rPr>
          <w:rFonts w:asciiTheme="majorHAnsi" w:hAnsiTheme="majorHAnsi" w:cstheme="majorHAnsi"/>
        </w:rPr>
        <w:t>Information and</w:t>
      </w:r>
      <w:r w:rsidR="005503BC">
        <w:rPr>
          <w:rFonts w:asciiTheme="majorHAnsi" w:hAnsiTheme="majorHAnsi" w:cstheme="majorHAnsi"/>
        </w:rPr>
        <w:t xml:space="preserve"> Resolution stage</w:t>
      </w:r>
      <w:r w:rsidR="00017144">
        <w:rPr>
          <w:rFonts w:asciiTheme="majorHAnsi" w:hAnsiTheme="majorHAnsi" w:cstheme="majorHAnsi"/>
        </w:rPr>
        <w:t>s</w:t>
      </w:r>
      <w:r w:rsidR="005503BC">
        <w:rPr>
          <w:rFonts w:asciiTheme="majorHAnsi" w:hAnsiTheme="majorHAnsi" w:cstheme="majorHAnsi"/>
        </w:rPr>
        <w:t xml:space="preserve">. </w:t>
      </w:r>
      <w:r w:rsidR="004D3478" w:rsidRPr="004D3478">
        <w:rPr>
          <w:rFonts w:asciiTheme="majorHAnsi" w:hAnsiTheme="majorHAnsi" w:cstheme="majorHAnsi"/>
        </w:rPr>
        <w:t xml:space="preserve">The </w:t>
      </w:r>
      <w:r w:rsidR="00E52CFE">
        <w:rPr>
          <w:rFonts w:asciiTheme="majorHAnsi" w:hAnsiTheme="majorHAnsi" w:cstheme="majorHAnsi"/>
        </w:rPr>
        <w:t>custom</w:t>
      </w:r>
      <w:r w:rsidR="00E52CFE" w:rsidRPr="004D3478">
        <w:rPr>
          <w:rFonts w:asciiTheme="majorHAnsi" w:hAnsiTheme="majorHAnsi" w:cstheme="majorHAnsi"/>
        </w:rPr>
        <w:t xml:space="preserve">er </w:t>
      </w:r>
      <w:r w:rsidR="004D3478" w:rsidRPr="004D3478">
        <w:rPr>
          <w:rFonts w:asciiTheme="majorHAnsi" w:hAnsiTheme="majorHAnsi" w:cstheme="majorHAnsi"/>
        </w:rPr>
        <w:t xml:space="preserve">can view progress of an </w:t>
      </w:r>
      <w:r w:rsidR="00CE71A4">
        <w:rPr>
          <w:rFonts w:asciiTheme="majorHAnsi" w:hAnsiTheme="majorHAnsi" w:cstheme="majorHAnsi"/>
        </w:rPr>
        <w:t>I</w:t>
      </w:r>
      <w:r w:rsidR="004D3478" w:rsidRPr="004D3478">
        <w:rPr>
          <w:rFonts w:asciiTheme="majorHAnsi" w:hAnsiTheme="majorHAnsi" w:cstheme="majorHAnsi"/>
        </w:rPr>
        <w:t xml:space="preserve">ncident at any time via the self-service portal. </w:t>
      </w:r>
    </w:p>
    <w:p w14:paraId="798C9DD4" w14:textId="16C71B09" w:rsidR="004D3478" w:rsidRPr="00A66896" w:rsidRDefault="004D3478" w:rsidP="00A66896">
      <w:pPr>
        <w:pStyle w:val="Heading2"/>
        <w:rPr>
          <w:rFonts w:cstheme="majorBidi"/>
          <w:sz w:val="28"/>
          <w:szCs w:val="28"/>
        </w:rPr>
      </w:pPr>
      <w:bookmarkStart w:id="55" w:name="_Further_Information_Request"/>
      <w:bookmarkStart w:id="56" w:name="_Toc462239334"/>
      <w:bookmarkStart w:id="57" w:name="_Toc182557790"/>
      <w:bookmarkEnd w:id="55"/>
      <w:r w:rsidRPr="00A66896">
        <w:rPr>
          <w:rFonts w:asciiTheme="majorHAnsi" w:hAnsiTheme="majorHAnsi" w:cstheme="majorBidi"/>
          <w:sz w:val="28"/>
          <w:szCs w:val="28"/>
        </w:rPr>
        <w:t>Further Information Request Process (FIR)</w:t>
      </w:r>
      <w:bookmarkEnd w:id="56"/>
      <w:bookmarkEnd w:id="57"/>
    </w:p>
    <w:p w14:paraId="228FBFFC" w14:textId="28FC8275" w:rsidR="004D3478" w:rsidRPr="004D3478" w:rsidRDefault="58A46E27" w:rsidP="0E2A00B0">
      <w:pPr>
        <w:spacing w:line="240" w:lineRule="auto"/>
        <w:rPr>
          <w:rFonts w:asciiTheme="majorHAnsi" w:hAnsiTheme="majorHAnsi" w:cstheme="majorBidi"/>
        </w:rPr>
      </w:pPr>
      <w:r w:rsidRPr="0E2A00B0">
        <w:rPr>
          <w:rFonts w:asciiTheme="majorHAnsi" w:hAnsiTheme="majorHAnsi" w:cstheme="majorBidi"/>
        </w:rPr>
        <w:t>Where additional information is required to diagnose or investigate and incident, a</w:t>
      </w:r>
      <w:r w:rsidR="09440BD3" w:rsidRPr="0E2A00B0">
        <w:rPr>
          <w:rFonts w:asciiTheme="majorHAnsi" w:hAnsiTheme="majorHAnsi" w:cstheme="majorBidi"/>
        </w:rPr>
        <w:t xml:space="preserve"> further information request (FIR) can be</w:t>
      </w:r>
      <w:r w:rsidR="1CCDCA99" w:rsidRPr="0E2A00B0">
        <w:rPr>
          <w:rFonts w:asciiTheme="majorHAnsi" w:hAnsiTheme="majorHAnsi" w:cstheme="majorBidi"/>
        </w:rPr>
        <w:t xml:space="preserve"> initiated</w:t>
      </w:r>
      <w:r w:rsidRPr="0E2A00B0">
        <w:rPr>
          <w:rFonts w:asciiTheme="majorHAnsi" w:hAnsiTheme="majorHAnsi" w:cstheme="majorBidi"/>
        </w:rPr>
        <w:t>.</w:t>
      </w:r>
      <w:r w:rsidR="09440BD3" w:rsidRPr="0E2A00B0">
        <w:rPr>
          <w:rFonts w:asciiTheme="majorHAnsi" w:hAnsiTheme="majorHAnsi" w:cstheme="majorBidi"/>
        </w:rPr>
        <w:t xml:space="preserve"> The request for further information is managed and owned by the</w:t>
      </w:r>
      <w:r w:rsidR="002C1372">
        <w:rPr>
          <w:rFonts w:asciiTheme="majorHAnsi" w:hAnsiTheme="majorHAnsi" w:cstheme="majorBidi"/>
        </w:rPr>
        <w:t xml:space="preserve"> </w:t>
      </w:r>
      <w:r w:rsidR="00540F5E">
        <w:rPr>
          <w:rFonts w:asciiTheme="majorHAnsi" w:hAnsiTheme="majorHAnsi" w:cstheme="majorBidi"/>
        </w:rPr>
        <w:t xml:space="preserve">team </w:t>
      </w:r>
      <w:r w:rsidR="007F5394">
        <w:rPr>
          <w:rFonts w:asciiTheme="majorHAnsi" w:hAnsiTheme="majorHAnsi" w:cstheme="majorBidi"/>
        </w:rPr>
        <w:t xml:space="preserve">listed as the </w:t>
      </w:r>
      <w:r w:rsidR="00540F5E">
        <w:rPr>
          <w:rFonts w:asciiTheme="majorHAnsi" w:hAnsiTheme="majorHAnsi" w:cstheme="majorBidi"/>
        </w:rPr>
        <w:t>A</w:t>
      </w:r>
      <w:r w:rsidR="3E82355F" w:rsidRPr="0E2A00B0">
        <w:rPr>
          <w:rFonts w:asciiTheme="majorHAnsi" w:hAnsiTheme="majorHAnsi" w:cstheme="majorBidi"/>
        </w:rPr>
        <w:t>ssign</w:t>
      </w:r>
      <w:r w:rsidR="00F15D42">
        <w:rPr>
          <w:rFonts w:asciiTheme="majorHAnsi" w:hAnsiTheme="majorHAnsi" w:cstheme="majorBidi"/>
        </w:rPr>
        <w:t>ment</w:t>
      </w:r>
      <w:r w:rsidR="3E82355F" w:rsidRPr="0E2A00B0">
        <w:rPr>
          <w:rFonts w:asciiTheme="majorHAnsi" w:hAnsiTheme="majorHAnsi" w:cstheme="majorBidi"/>
        </w:rPr>
        <w:t xml:space="preserve"> </w:t>
      </w:r>
      <w:r w:rsidR="00540F5E">
        <w:rPr>
          <w:rFonts w:asciiTheme="majorHAnsi" w:hAnsiTheme="majorHAnsi" w:cstheme="majorBidi"/>
        </w:rPr>
        <w:t>Group</w:t>
      </w:r>
      <w:r w:rsidR="063F62C8" w:rsidRPr="0E2A00B0">
        <w:rPr>
          <w:rFonts w:asciiTheme="majorHAnsi" w:hAnsiTheme="majorHAnsi" w:cstheme="majorBidi"/>
        </w:rPr>
        <w:t>.</w:t>
      </w:r>
      <w:r w:rsidR="09440BD3" w:rsidRPr="0E2A00B0">
        <w:rPr>
          <w:rFonts w:asciiTheme="majorHAnsi" w:hAnsiTheme="majorHAnsi" w:cstheme="majorBidi"/>
        </w:rPr>
        <w:t xml:space="preserve"> The required information will be attained and added to the </w:t>
      </w:r>
      <w:r w:rsidR="1CCDCA99" w:rsidRPr="0E2A00B0">
        <w:rPr>
          <w:rFonts w:asciiTheme="majorHAnsi" w:hAnsiTheme="majorHAnsi" w:cstheme="majorBidi"/>
        </w:rPr>
        <w:t>I</w:t>
      </w:r>
      <w:r w:rsidR="09440BD3" w:rsidRPr="0E2A00B0">
        <w:rPr>
          <w:rFonts w:asciiTheme="majorHAnsi" w:hAnsiTheme="majorHAnsi" w:cstheme="majorBidi"/>
        </w:rPr>
        <w:t>ncident record to enable the incident investigation/resolution to progress.</w:t>
      </w:r>
    </w:p>
    <w:p w14:paraId="7FC4E4A9" w14:textId="0B961F90" w:rsidR="004D3478" w:rsidRPr="004D3478" w:rsidRDefault="004D3478" w:rsidP="00250E0C">
      <w:pPr>
        <w:spacing w:line="240" w:lineRule="auto"/>
        <w:rPr>
          <w:rFonts w:asciiTheme="majorHAnsi" w:hAnsiTheme="majorHAnsi" w:cstheme="majorHAnsi"/>
        </w:rPr>
      </w:pPr>
      <w:r w:rsidRPr="004D3478">
        <w:rPr>
          <w:rFonts w:asciiTheme="majorHAnsi" w:hAnsiTheme="majorHAnsi" w:cstheme="majorHAnsi"/>
        </w:rPr>
        <w:t xml:space="preserve">Initial attempts to obtain information may be made directly by the </w:t>
      </w:r>
      <w:r w:rsidR="002C1372">
        <w:rPr>
          <w:rFonts w:asciiTheme="majorHAnsi" w:hAnsiTheme="majorHAnsi" w:cstheme="majorHAnsi"/>
        </w:rPr>
        <w:t xml:space="preserve">Assignment Group </w:t>
      </w:r>
      <w:r w:rsidR="00E738D9">
        <w:rPr>
          <w:rFonts w:asciiTheme="majorHAnsi" w:hAnsiTheme="majorHAnsi" w:cstheme="majorHAnsi"/>
        </w:rPr>
        <w:t xml:space="preserve">listed on the Incident </w:t>
      </w:r>
      <w:r w:rsidRPr="004D3478">
        <w:rPr>
          <w:rFonts w:asciiTheme="majorHAnsi" w:hAnsiTheme="majorHAnsi" w:cstheme="majorHAnsi"/>
        </w:rPr>
        <w:t xml:space="preserve">via telephone. Where information is not immediately available to progress the </w:t>
      </w:r>
      <w:r w:rsidR="00FF5496">
        <w:rPr>
          <w:rFonts w:asciiTheme="majorHAnsi" w:hAnsiTheme="majorHAnsi" w:cstheme="majorHAnsi"/>
        </w:rPr>
        <w:t>I</w:t>
      </w:r>
      <w:r w:rsidRPr="004D3478">
        <w:rPr>
          <w:rFonts w:asciiTheme="majorHAnsi" w:hAnsiTheme="majorHAnsi" w:cstheme="majorHAnsi"/>
        </w:rPr>
        <w:t xml:space="preserve">ncident via this route then </w:t>
      </w:r>
      <w:r w:rsidR="00CA6DA7">
        <w:rPr>
          <w:rFonts w:asciiTheme="majorHAnsi" w:hAnsiTheme="majorHAnsi" w:cstheme="majorHAnsi"/>
        </w:rPr>
        <w:t>the FIR process should be invoked</w:t>
      </w:r>
      <w:r w:rsidR="004A3461">
        <w:rPr>
          <w:rFonts w:asciiTheme="majorHAnsi" w:hAnsiTheme="majorHAnsi" w:cstheme="majorHAnsi"/>
        </w:rPr>
        <w:t>.</w:t>
      </w:r>
    </w:p>
    <w:p w14:paraId="3F85177D" w14:textId="26ED1606" w:rsidR="004D3478" w:rsidRDefault="004D3478" w:rsidP="00250E0C">
      <w:pPr>
        <w:spacing w:line="240" w:lineRule="auto"/>
        <w:rPr>
          <w:rFonts w:asciiTheme="majorHAnsi" w:hAnsiTheme="majorHAnsi" w:cstheme="majorHAnsi"/>
        </w:rPr>
      </w:pPr>
      <w:r w:rsidRPr="004D3478">
        <w:rPr>
          <w:rFonts w:asciiTheme="majorHAnsi" w:hAnsiTheme="majorHAnsi" w:cstheme="majorHAnsi"/>
        </w:rPr>
        <w:t xml:space="preserve">When an FIR is </w:t>
      </w:r>
      <w:r w:rsidR="00F25FA6" w:rsidRPr="004D3478">
        <w:rPr>
          <w:rFonts w:asciiTheme="majorHAnsi" w:hAnsiTheme="majorHAnsi" w:cstheme="majorHAnsi"/>
        </w:rPr>
        <w:t>initi</w:t>
      </w:r>
      <w:r w:rsidR="00F25FA6">
        <w:rPr>
          <w:rFonts w:asciiTheme="majorHAnsi" w:hAnsiTheme="majorHAnsi" w:cstheme="majorHAnsi"/>
        </w:rPr>
        <w:t>at</w:t>
      </w:r>
      <w:r w:rsidR="00F25FA6" w:rsidRPr="004D3478">
        <w:rPr>
          <w:rFonts w:asciiTheme="majorHAnsi" w:hAnsiTheme="majorHAnsi" w:cstheme="majorHAnsi"/>
        </w:rPr>
        <w:t>ed</w:t>
      </w:r>
      <w:r w:rsidRPr="004D3478">
        <w:rPr>
          <w:rFonts w:asciiTheme="majorHAnsi" w:hAnsiTheme="majorHAnsi" w:cstheme="majorHAnsi"/>
        </w:rPr>
        <w:t xml:space="preserve"> via this route, the reporter will receive 3 FIR</w:t>
      </w:r>
      <w:r w:rsidR="00D00A38">
        <w:rPr>
          <w:rFonts w:asciiTheme="majorHAnsi" w:hAnsiTheme="majorHAnsi" w:cstheme="majorHAnsi"/>
        </w:rPr>
        <w:t xml:space="preserve"> email</w:t>
      </w:r>
      <w:r w:rsidRPr="004D3478">
        <w:rPr>
          <w:rFonts w:asciiTheme="majorHAnsi" w:hAnsiTheme="majorHAnsi" w:cstheme="majorHAnsi"/>
        </w:rPr>
        <w:t xml:space="preserve">s over a </w:t>
      </w:r>
      <w:r w:rsidR="004A3461">
        <w:rPr>
          <w:rFonts w:asciiTheme="majorHAnsi" w:hAnsiTheme="majorHAnsi" w:cstheme="majorHAnsi"/>
        </w:rPr>
        <w:t>21-day</w:t>
      </w:r>
      <w:r w:rsidRPr="004D3478">
        <w:rPr>
          <w:rFonts w:asciiTheme="majorHAnsi" w:hAnsiTheme="majorHAnsi" w:cstheme="majorHAnsi"/>
        </w:rPr>
        <w:t xml:space="preserve"> period. If no response is received within the</w:t>
      </w:r>
      <w:r w:rsidR="004A3461">
        <w:rPr>
          <w:rFonts w:asciiTheme="majorHAnsi" w:hAnsiTheme="majorHAnsi" w:cstheme="majorHAnsi"/>
        </w:rPr>
        <w:t xml:space="preserve"> first</w:t>
      </w:r>
      <w:r w:rsidRPr="004D3478">
        <w:rPr>
          <w:rFonts w:asciiTheme="majorHAnsi" w:hAnsiTheme="majorHAnsi" w:cstheme="majorHAnsi"/>
        </w:rPr>
        <w:t xml:space="preserve"> </w:t>
      </w:r>
      <w:r w:rsidR="004A3461">
        <w:rPr>
          <w:rFonts w:asciiTheme="majorHAnsi" w:hAnsiTheme="majorHAnsi" w:cstheme="majorHAnsi"/>
        </w:rPr>
        <w:t>14</w:t>
      </w:r>
      <w:r w:rsidRPr="004D3478">
        <w:rPr>
          <w:rFonts w:asciiTheme="majorHAnsi" w:hAnsiTheme="majorHAnsi" w:cstheme="majorHAnsi"/>
        </w:rPr>
        <w:t xml:space="preserve"> days, the </w:t>
      </w:r>
      <w:r w:rsidR="00FF5496">
        <w:rPr>
          <w:rFonts w:asciiTheme="majorHAnsi" w:hAnsiTheme="majorHAnsi" w:cstheme="majorHAnsi"/>
        </w:rPr>
        <w:t>I</w:t>
      </w:r>
      <w:r w:rsidRPr="004D3478">
        <w:rPr>
          <w:rFonts w:asciiTheme="majorHAnsi" w:hAnsiTheme="majorHAnsi" w:cstheme="majorHAnsi"/>
        </w:rPr>
        <w:t>ncident record will be auto</w:t>
      </w:r>
      <w:r w:rsidR="00FF5496">
        <w:rPr>
          <w:rFonts w:asciiTheme="majorHAnsi" w:hAnsiTheme="majorHAnsi" w:cstheme="majorHAnsi"/>
        </w:rPr>
        <w:t>matically</w:t>
      </w:r>
      <w:r w:rsidRPr="004D3478">
        <w:rPr>
          <w:rFonts w:asciiTheme="majorHAnsi" w:hAnsiTheme="majorHAnsi" w:cstheme="majorHAnsi"/>
        </w:rPr>
        <w:t xml:space="preserve"> set to resolved for a further </w:t>
      </w:r>
      <w:r w:rsidR="004A3461">
        <w:rPr>
          <w:rFonts w:asciiTheme="majorHAnsi" w:hAnsiTheme="majorHAnsi" w:cstheme="majorHAnsi"/>
        </w:rPr>
        <w:t>7 days</w:t>
      </w:r>
      <w:r w:rsidRPr="004D3478">
        <w:rPr>
          <w:rFonts w:asciiTheme="majorHAnsi" w:hAnsiTheme="majorHAnsi" w:cstheme="majorHAnsi"/>
        </w:rPr>
        <w:t xml:space="preserve"> and then </w:t>
      </w:r>
      <w:r w:rsidR="004A3461">
        <w:rPr>
          <w:rFonts w:asciiTheme="majorHAnsi" w:hAnsiTheme="majorHAnsi" w:cstheme="majorHAnsi"/>
        </w:rPr>
        <w:t xml:space="preserve">will </w:t>
      </w:r>
      <w:r w:rsidRPr="004D3478">
        <w:rPr>
          <w:rFonts w:asciiTheme="majorHAnsi" w:hAnsiTheme="majorHAnsi" w:cstheme="majorHAnsi"/>
        </w:rPr>
        <w:t>close</w:t>
      </w:r>
      <w:r w:rsidR="004A3461">
        <w:rPr>
          <w:rFonts w:asciiTheme="majorHAnsi" w:hAnsiTheme="majorHAnsi" w:cstheme="majorHAnsi"/>
        </w:rPr>
        <w:t xml:space="preserve"> </w:t>
      </w:r>
      <w:r w:rsidRPr="004D3478">
        <w:rPr>
          <w:rFonts w:asciiTheme="majorHAnsi" w:hAnsiTheme="majorHAnsi" w:cstheme="majorHAnsi"/>
        </w:rPr>
        <w:t xml:space="preserve">if no response is received during this time. In this event, the </w:t>
      </w:r>
      <w:r w:rsidR="00FF5496">
        <w:rPr>
          <w:rFonts w:asciiTheme="majorHAnsi" w:hAnsiTheme="majorHAnsi" w:cstheme="majorHAnsi"/>
        </w:rPr>
        <w:t>I</w:t>
      </w:r>
      <w:r w:rsidRPr="004D3478">
        <w:rPr>
          <w:rFonts w:asciiTheme="majorHAnsi" w:hAnsiTheme="majorHAnsi" w:cstheme="majorHAnsi"/>
        </w:rPr>
        <w:t xml:space="preserve">ncident will be closed with a </w:t>
      </w:r>
      <w:r w:rsidR="00704567">
        <w:rPr>
          <w:rFonts w:asciiTheme="majorHAnsi" w:hAnsiTheme="majorHAnsi" w:cstheme="majorHAnsi"/>
        </w:rPr>
        <w:t>resolution</w:t>
      </w:r>
      <w:r w:rsidRPr="008152C1">
        <w:rPr>
          <w:rFonts w:asciiTheme="majorHAnsi" w:hAnsiTheme="majorHAnsi" w:cstheme="majorHAnsi"/>
        </w:rPr>
        <w:t xml:space="preserve"> code</w:t>
      </w:r>
      <w:r w:rsidR="00404D6F" w:rsidRPr="008152C1">
        <w:rPr>
          <w:rFonts w:asciiTheme="majorHAnsi" w:hAnsiTheme="majorHAnsi" w:cstheme="majorHAnsi"/>
        </w:rPr>
        <w:t xml:space="preserve"> of </w:t>
      </w:r>
      <w:r w:rsidR="008152C1" w:rsidRPr="008152C1">
        <w:rPr>
          <w:rFonts w:asciiTheme="majorHAnsi" w:hAnsiTheme="majorHAnsi" w:cstheme="majorHAnsi"/>
        </w:rPr>
        <w:t>Not Solved (Awaiting Customer Information)</w:t>
      </w:r>
      <w:r w:rsidRPr="008152C1">
        <w:rPr>
          <w:rFonts w:asciiTheme="majorHAnsi" w:hAnsiTheme="majorHAnsi" w:cstheme="majorHAnsi"/>
        </w:rPr>
        <w:t>.</w:t>
      </w:r>
    </w:p>
    <w:p w14:paraId="6B5206AC" w14:textId="77070678" w:rsidR="00FA4A21" w:rsidRDefault="00BF05E8" w:rsidP="00250E0C">
      <w:pPr>
        <w:spacing w:line="240" w:lineRule="auto"/>
        <w:rPr>
          <w:rFonts w:asciiTheme="majorHAnsi" w:hAnsiTheme="majorHAnsi" w:cstheme="majorHAnsi"/>
        </w:rPr>
      </w:pPr>
      <w:r w:rsidRPr="00BF05E8">
        <w:rPr>
          <w:rFonts w:asciiTheme="majorHAnsi" w:hAnsiTheme="majorHAnsi" w:cstheme="majorHAnsi"/>
        </w:rPr>
        <w:lastRenderedPageBreak/>
        <w:t>Where further information has been requested and the customer advises they are unable to provide the information until a specific date or they are on leave/out of the office the Incident must remain ‘on hold’ awaiting customer until the further information process period is complete or until information is provided.</w:t>
      </w:r>
    </w:p>
    <w:p w14:paraId="241508F7" w14:textId="77777777" w:rsidR="008E468C" w:rsidRPr="004D3478" w:rsidRDefault="008E468C" w:rsidP="00250E0C">
      <w:pPr>
        <w:spacing w:line="240" w:lineRule="auto"/>
        <w:rPr>
          <w:rFonts w:asciiTheme="majorHAnsi" w:hAnsiTheme="majorHAnsi" w:cstheme="majorHAnsi"/>
        </w:rPr>
      </w:pPr>
    </w:p>
    <w:p w14:paraId="505A3C9B" w14:textId="2DFE12B6" w:rsidR="004D3478" w:rsidRDefault="005D0D70" w:rsidP="008E468C">
      <w:pPr>
        <w:pStyle w:val="Heading1"/>
      </w:pPr>
      <w:bookmarkStart w:id="58" w:name="_Toc182557791"/>
      <w:r w:rsidRPr="000D0EFE">
        <w:t xml:space="preserve">Clinical Safety, Security and </w:t>
      </w:r>
      <w:r w:rsidR="00A97B77">
        <w:t>Personal Data Breach</w:t>
      </w:r>
      <w:r w:rsidR="006D78A2">
        <w:t>es</w:t>
      </w:r>
      <w:bookmarkEnd w:id="58"/>
    </w:p>
    <w:p w14:paraId="5D68BB57" w14:textId="09E69D15" w:rsidR="008E468C" w:rsidRPr="00635AF0" w:rsidRDefault="0022417A" w:rsidP="00635AF0">
      <w:pPr>
        <w:spacing w:line="240" w:lineRule="auto"/>
        <w:rPr>
          <w:rFonts w:asciiTheme="majorHAnsi" w:hAnsiTheme="majorHAnsi" w:cstheme="majorHAnsi"/>
        </w:rPr>
      </w:pPr>
      <w:r w:rsidRPr="00635AF0">
        <w:rPr>
          <w:rFonts w:asciiTheme="majorHAnsi" w:hAnsiTheme="majorHAnsi" w:cstheme="majorHAnsi"/>
        </w:rPr>
        <w:t xml:space="preserve">The process above referenced flagging an Incident </w:t>
      </w:r>
      <w:r w:rsidR="00CB2892" w:rsidRPr="00635AF0">
        <w:rPr>
          <w:rFonts w:asciiTheme="majorHAnsi" w:hAnsiTheme="majorHAnsi" w:cstheme="majorHAnsi"/>
        </w:rPr>
        <w:t>where there is potential Clinical Safety, Security or Information Governance</w:t>
      </w:r>
      <w:r w:rsidR="006D78A2" w:rsidRPr="00635AF0">
        <w:rPr>
          <w:rFonts w:asciiTheme="majorHAnsi" w:hAnsiTheme="majorHAnsi" w:cstheme="majorHAnsi"/>
        </w:rPr>
        <w:t xml:space="preserve"> Personal Data Breach</w:t>
      </w:r>
      <w:r w:rsidR="00CB2892" w:rsidRPr="00635AF0">
        <w:rPr>
          <w:rFonts w:asciiTheme="majorHAnsi" w:hAnsiTheme="majorHAnsi" w:cstheme="majorHAnsi"/>
        </w:rPr>
        <w:t xml:space="preserve"> implications</w:t>
      </w:r>
      <w:r w:rsidR="00FB3D60" w:rsidRPr="00635AF0">
        <w:rPr>
          <w:rFonts w:asciiTheme="majorHAnsi" w:hAnsiTheme="majorHAnsi" w:cstheme="majorHAnsi"/>
        </w:rPr>
        <w:t xml:space="preserve">. This section is to provide some additional guidance around </w:t>
      </w:r>
      <w:r w:rsidR="00E30EB3" w:rsidRPr="00635AF0">
        <w:rPr>
          <w:rFonts w:asciiTheme="majorHAnsi" w:hAnsiTheme="majorHAnsi" w:cstheme="majorHAnsi"/>
        </w:rPr>
        <w:t xml:space="preserve">what sort of incidents would require these flags to be checked and </w:t>
      </w:r>
      <w:r w:rsidR="000C6E39" w:rsidRPr="00635AF0">
        <w:rPr>
          <w:rFonts w:asciiTheme="majorHAnsi" w:hAnsiTheme="majorHAnsi" w:cstheme="majorHAnsi"/>
        </w:rPr>
        <w:t>additional processes which are triggered from these actions.</w:t>
      </w:r>
    </w:p>
    <w:p w14:paraId="4A7F4549" w14:textId="0C52C0EF" w:rsidR="000C6E39" w:rsidRPr="000D0EFE" w:rsidRDefault="00C44515" w:rsidP="000D0EFE">
      <w:pPr>
        <w:pStyle w:val="Heading2"/>
        <w:rPr>
          <w:rFonts w:asciiTheme="majorHAnsi" w:hAnsiTheme="majorHAnsi" w:cstheme="majorBidi"/>
          <w:sz w:val="28"/>
          <w:szCs w:val="28"/>
        </w:rPr>
      </w:pPr>
      <w:bookmarkStart w:id="59" w:name="_Toc182557792"/>
      <w:r w:rsidRPr="000D0EFE">
        <w:rPr>
          <w:rFonts w:asciiTheme="majorHAnsi" w:hAnsiTheme="majorHAnsi" w:cstheme="majorBidi"/>
          <w:sz w:val="28"/>
          <w:szCs w:val="28"/>
        </w:rPr>
        <w:t>Security</w:t>
      </w:r>
      <w:bookmarkEnd w:id="59"/>
    </w:p>
    <w:p w14:paraId="646CF1B5" w14:textId="3C9191DB" w:rsidR="00795C98" w:rsidRPr="00A177F6" w:rsidRDefault="00795C98" w:rsidP="00635AF0">
      <w:pPr>
        <w:spacing w:line="240" w:lineRule="auto"/>
      </w:pPr>
      <w:r w:rsidRPr="00A177F6">
        <w:t>A Security Incident is an occurrence that actually or potentially jeopardises the confidentiality, integrity, or availability of an information system or the information the system processes, stores, or transmits or that constitutes a violation or imminent threat of violation of security policies, security procedures, or acceptable use policies.</w:t>
      </w:r>
    </w:p>
    <w:p w14:paraId="50F816C0" w14:textId="76BA8DA0" w:rsidR="00E06482" w:rsidRDefault="00E06482" w:rsidP="00635AF0">
      <w:pPr>
        <w:spacing w:line="240" w:lineRule="auto"/>
      </w:pPr>
      <w:r>
        <w:t xml:space="preserve">In the case of Security </w:t>
      </w:r>
      <w:r w:rsidR="00286FA7">
        <w:t>Incidents,</w:t>
      </w:r>
      <w:r>
        <w:t xml:space="preserve"> it may be necessary to modify the normal Incident process. This is because security related Incidents may require specialist handling </w:t>
      </w:r>
      <w:r w:rsidR="00413AF0">
        <w:t>to</w:t>
      </w:r>
      <w:r>
        <w:t xml:space="preserve"> manage</w:t>
      </w:r>
      <w:r w:rsidR="00932A2A">
        <w:t xml:space="preserve"> analysis, containment</w:t>
      </w:r>
      <w:r w:rsidR="00B759C5">
        <w:t xml:space="preserve">, eradication and recovery, whilst </w:t>
      </w:r>
      <w:r w:rsidR="00841636">
        <w:t>controlling</w:t>
      </w:r>
      <w:r w:rsidR="00B759C5">
        <w:t xml:space="preserve"> </w:t>
      </w:r>
      <w:r w:rsidR="00495960">
        <w:t>exposure to the details of the incident.</w:t>
      </w:r>
      <w:r w:rsidR="00FE5457">
        <w:t xml:space="preserve"> Security Incidents should also be considered </w:t>
      </w:r>
      <w:r w:rsidR="000759EA">
        <w:t>for proposal to Major Incidents</w:t>
      </w:r>
      <w:r w:rsidR="00E45FF4">
        <w:t xml:space="preserve"> with assessment </w:t>
      </w:r>
      <w:r w:rsidR="0020279A">
        <w:t>validated by the Cyber Security Operations Centre (CSOC)</w:t>
      </w:r>
      <w:r w:rsidR="00841636">
        <w:t xml:space="preserve"> and </w:t>
      </w:r>
      <w:r w:rsidR="008111BA">
        <w:t>where appropriate the Data Protection Office (DPO)</w:t>
      </w:r>
      <w:r w:rsidR="0020279A">
        <w:t>.</w:t>
      </w:r>
    </w:p>
    <w:p w14:paraId="4E927C9E" w14:textId="7BEE359B" w:rsidR="00E06482" w:rsidRDefault="00E06482" w:rsidP="00E06482">
      <w:r>
        <w:t>Types of Security Incident include</w:t>
      </w:r>
      <w:r w:rsidR="008111BA">
        <w:t xml:space="preserve"> but are not limited to</w:t>
      </w:r>
      <w:r>
        <w:t>:</w:t>
      </w:r>
    </w:p>
    <w:p w14:paraId="52E02CD2" w14:textId="77777777" w:rsidR="0061173B" w:rsidRDefault="0061173B" w:rsidP="0061173B">
      <w:pPr>
        <w:numPr>
          <w:ilvl w:val="0"/>
          <w:numId w:val="23"/>
        </w:numPr>
        <w:spacing w:after="0" w:line="240" w:lineRule="auto"/>
        <w:textboxTightWrap w:val="none"/>
        <w:rPr>
          <w:lang w:val="en-AU"/>
        </w:rPr>
      </w:pPr>
      <w:r>
        <w:rPr>
          <w:lang w:val="en-AU"/>
        </w:rPr>
        <w:t>Account compromise</w:t>
      </w:r>
    </w:p>
    <w:p w14:paraId="7D244F8C" w14:textId="77777777" w:rsidR="0061173B" w:rsidRDefault="0061173B" w:rsidP="0061173B">
      <w:pPr>
        <w:numPr>
          <w:ilvl w:val="0"/>
          <w:numId w:val="23"/>
        </w:numPr>
        <w:spacing w:after="0" w:line="240" w:lineRule="auto"/>
        <w:textboxTightWrap w:val="none"/>
        <w:rPr>
          <w:lang w:val="en-AU"/>
        </w:rPr>
      </w:pPr>
      <w:r>
        <w:rPr>
          <w:lang w:val="en-AU"/>
        </w:rPr>
        <w:t>Corruption of Data / Information</w:t>
      </w:r>
    </w:p>
    <w:p w14:paraId="750CB733" w14:textId="77777777" w:rsidR="0061173B" w:rsidRDefault="0061173B" w:rsidP="0061173B">
      <w:pPr>
        <w:numPr>
          <w:ilvl w:val="0"/>
          <w:numId w:val="23"/>
        </w:numPr>
        <w:spacing w:after="0" w:line="240" w:lineRule="auto"/>
        <w:textboxTightWrap w:val="none"/>
        <w:rPr>
          <w:lang w:val="en-AU"/>
        </w:rPr>
      </w:pPr>
      <w:r>
        <w:rPr>
          <w:lang w:val="en-AU"/>
        </w:rPr>
        <w:t>Denial of Service</w:t>
      </w:r>
    </w:p>
    <w:p w14:paraId="03DD1DC9" w14:textId="77777777" w:rsidR="0061173B" w:rsidRDefault="0061173B" w:rsidP="0061173B">
      <w:pPr>
        <w:numPr>
          <w:ilvl w:val="0"/>
          <w:numId w:val="23"/>
        </w:numPr>
        <w:spacing w:after="0" w:line="240" w:lineRule="auto"/>
        <w:textboxTightWrap w:val="none"/>
        <w:rPr>
          <w:lang w:val="en-AU"/>
        </w:rPr>
      </w:pPr>
      <w:r>
        <w:rPr>
          <w:lang w:val="en-AU"/>
        </w:rPr>
        <w:t>Disclosure (Misuse) of Data / Information</w:t>
      </w:r>
    </w:p>
    <w:p w14:paraId="54CC5E0B" w14:textId="77777777" w:rsidR="0061173B" w:rsidRDefault="0061173B" w:rsidP="0061173B">
      <w:pPr>
        <w:numPr>
          <w:ilvl w:val="0"/>
          <w:numId w:val="23"/>
        </w:numPr>
        <w:spacing w:after="0" w:line="240" w:lineRule="auto"/>
        <w:textboxTightWrap w:val="none"/>
        <w:rPr>
          <w:lang w:val="en-AU"/>
        </w:rPr>
      </w:pPr>
      <w:r>
        <w:rPr>
          <w:lang w:val="en-AU"/>
        </w:rPr>
        <w:t>Missing Patient Data</w:t>
      </w:r>
    </w:p>
    <w:p w14:paraId="3F40A469" w14:textId="77777777" w:rsidR="0061173B" w:rsidRDefault="0061173B" w:rsidP="0061173B">
      <w:pPr>
        <w:numPr>
          <w:ilvl w:val="0"/>
          <w:numId w:val="23"/>
        </w:numPr>
        <w:spacing w:after="0" w:line="240" w:lineRule="auto"/>
        <w:textboxTightWrap w:val="none"/>
        <w:rPr>
          <w:lang w:val="en-AU"/>
        </w:rPr>
      </w:pPr>
      <w:r>
        <w:rPr>
          <w:lang w:val="en-AU"/>
        </w:rPr>
        <w:t>Network compromise</w:t>
      </w:r>
    </w:p>
    <w:p w14:paraId="2DF036DF" w14:textId="77777777" w:rsidR="0061173B" w:rsidRDefault="0061173B" w:rsidP="0061173B">
      <w:pPr>
        <w:numPr>
          <w:ilvl w:val="0"/>
          <w:numId w:val="23"/>
        </w:numPr>
        <w:spacing w:after="0" w:line="240" w:lineRule="auto"/>
        <w:textboxTightWrap w:val="none"/>
        <w:rPr>
          <w:lang w:val="en-AU"/>
        </w:rPr>
      </w:pPr>
      <w:r>
        <w:rPr>
          <w:lang w:val="en-AU"/>
        </w:rPr>
        <w:t>Password compromise</w:t>
      </w:r>
    </w:p>
    <w:p w14:paraId="7375E3F9" w14:textId="77777777" w:rsidR="0061173B" w:rsidRDefault="0061173B" w:rsidP="0061173B">
      <w:pPr>
        <w:numPr>
          <w:ilvl w:val="0"/>
          <w:numId w:val="23"/>
        </w:numPr>
        <w:spacing w:after="0" w:line="240" w:lineRule="auto"/>
        <w:textboxTightWrap w:val="none"/>
        <w:rPr>
          <w:lang w:val="en-AU"/>
        </w:rPr>
      </w:pPr>
      <w:r>
        <w:rPr>
          <w:lang w:val="en-AU"/>
        </w:rPr>
        <w:t>Physical security</w:t>
      </w:r>
    </w:p>
    <w:p w14:paraId="0CB7B4EE" w14:textId="77777777" w:rsidR="0061173B" w:rsidRDefault="0061173B" w:rsidP="0061173B">
      <w:pPr>
        <w:numPr>
          <w:ilvl w:val="0"/>
          <w:numId w:val="23"/>
        </w:numPr>
        <w:spacing w:after="0" w:line="240" w:lineRule="auto"/>
        <w:textboxTightWrap w:val="none"/>
        <w:rPr>
          <w:lang w:val="en-AU"/>
        </w:rPr>
      </w:pPr>
      <w:r>
        <w:rPr>
          <w:lang w:val="en-AU"/>
        </w:rPr>
        <w:t>Software vulnerability</w:t>
      </w:r>
    </w:p>
    <w:p w14:paraId="7EA4D078" w14:textId="77777777" w:rsidR="0061173B" w:rsidRDefault="0061173B" w:rsidP="0061173B">
      <w:pPr>
        <w:numPr>
          <w:ilvl w:val="0"/>
          <w:numId w:val="23"/>
        </w:numPr>
        <w:spacing w:after="0" w:line="240" w:lineRule="auto"/>
        <w:textboxTightWrap w:val="none"/>
        <w:rPr>
          <w:lang w:val="en-AU"/>
        </w:rPr>
      </w:pPr>
      <w:r>
        <w:rPr>
          <w:lang w:val="en-AU"/>
        </w:rPr>
        <w:t>Theft of Data</w:t>
      </w:r>
    </w:p>
    <w:p w14:paraId="13DE8CC6" w14:textId="77777777" w:rsidR="0061173B" w:rsidRDefault="0061173B" w:rsidP="0061173B">
      <w:pPr>
        <w:numPr>
          <w:ilvl w:val="0"/>
          <w:numId w:val="23"/>
        </w:numPr>
        <w:spacing w:after="0" w:line="240" w:lineRule="auto"/>
        <w:textboxTightWrap w:val="none"/>
        <w:rPr>
          <w:lang w:val="en-AU"/>
        </w:rPr>
      </w:pPr>
      <w:r>
        <w:rPr>
          <w:lang w:val="en-AU"/>
        </w:rPr>
        <w:t>Theft of equipment</w:t>
      </w:r>
    </w:p>
    <w:p w14:paraId="5BCB4119" w14:textId="77777777" w:rsidR="0061173B" w:rsidRDefault="0061173B" w:rsidP="0061173B">
      <w:pPr>
        <w:numPr>
          <w:ilvl w:val="0"/>
          <w:numId w:val="23"/>
        </w:numPr>
        <w:spacing w:after="0" w:line="240" w:lineRule="auto"/>
        <w:textboxTightWrap w:val="none"/>
        <w:rPr>
          <w:lang w:val="en-AU"/>
        </w:rPr>
      </w:pPr>
      <w:r>
        <w:rPr>
          <w:lang w:val="en-AU"/>
        </w:rPr>
        <w:t>Unauthorised Access and/or Use</w:t>
      </w:r>
    </w:p>
    <w:p w14:paraId="1F8D4CA0" w14:textId="77777777" w:rsidR="0061173B" w:rsidRDefault="0061173B" w:rsidP="0061173B">
      <w:pPr>
        <w:numPr>
          <w:ilvl w:val="0"/>
          <w:numId w:val="23"/>
        </w:numPr>
        <w:spacing w:after="0" w:line="240" w:lineRule="auto"/>
        <w:textboxTightWrap w:val="none"/>
        <w:rPr>
          <w:lang w:val="en-US"/>
        </w:rPr>
      </w:pPr>
      <w:r>
        <w:rPr>
          <w:lang w:val="en-AU"/>
        </w:rPr>
        <w:t>Malware – such as a virus, worm, trojan or ransomware</w:t>
      </w:r>
    </w:p>
    <w:p w14:paraId="6E57B059" w14:textId="77777777" w:rsidR="00E7184E" w:rsidRDefault="00E7184E" w:rsidP="008E468C"/>
    <w:p w14:paraId="7DE8BF8C" w14:textId="0F46EF46" w:rsidR="000F6279" w:rsidRDefault="000E4452" w:rsidP="00635AF0">
      <w:pPr>
        <w:spacing w:line="240" w:lineRule="auto"/>
      </w:pPr>
      <w:r>
        <w:t xml:space="preserve">Where an </w:t>
      </w:r>
      <w:r w:rsidR="00124B48">
        <w:t xml:space="preserve">Incident </w:t>
      </w:r>
      <w:r w:rsidR="00F36BE6">
        <w:t>is identified as a potential S</w:t>
      </w:r>
      <w:r w:rsidR="00124B48">
        <w:t>ecurity</w:t>
      </w:r>
      <w:r w:rsidR="00F36BE6">
        <w:t xml:space="preserve"> Incident. The </w:t>
      </w:r>
      <w:r w:rsidR="00744F51">
        <w:t xml:space="preserve">Security </w:t>
      </w:r>
      <w:r w:rsidR="00124B48">
        <w:t xml:space="preserve">flag </w:t>
      </w:r>
      <w:r w:rsidR="00744F51">
        <w:t xml:space="preserve">on the Incident should be </w:t>
      </w:r>
      <w:r w:rsidR="00124B48">
        <w:t>checked</w:t>
      </w:r>
      <w:r w:rsidR="00744F51">
        <w:t xml:space="preserve"> and </w:t>
      </w:r>
      <w:r w:rsidR="003A0471">
        <w:t>the Create Security Incident button s</w:t>
      </w:r>
      <w:r w:rsidR="008944ED">
        <w:t>elected. A</w:t>
      </w:r>
      <w:r w:rsidR="00124B48">
        <w:t xml:space="preserve"> </w:t>
      </w:r>
      <w:r w:rsidR="008D758D">
        <w:t xml:space="preserve">Security Incident Response (SIR) ticket is </w:t>
      </w:r>
      <w:r w:rsidR="008944ED">
        <w:t xml:space="preserve">then </w:t>
      </w:r>
      <w:r w:rsidR="008D758D">
        <w:t xml:space="preserve">created and linked to the Incident. The SIR </w:t>
      </w:r>
      <w:r w:rsidR="00D37900">
        <w:t xml:space="preserve">is </w:t>
      </w:r>
      <w:r w:rsidR="00D37900">
        <w:lastRenderedPageBreak/>
        <w:t>assigned to the CSOC and runs independently from the I</w:t>
      </w:r>
      <w:r w:rsidR="00FA5C3D">
        <w:t>ncident</w:t>
      </w:r>
      <w:r w:rsidR="00DB5823">
        <w:t xml:space="preserve">. The SIR has restricted viewing permissions </w:t>
      </w:r>
      <w:r w:rsidR="008F10B2">
        <w:t xml:space="preserve">for </w:t>
      </w:r>
      <w:r w:rsidR="00DB07E2">
        <w:t>the CSOC team</w:t>
      </w:r>
      <w:r w:rsidR="008944ED">
        <w:t>. U</w:t>
      </w:r>
      <w:r w:rsidR="00DB07E2">
        <w:t>pdates</w:t>
      </w:r>
      <w:r w:rsidR="00F92E67">
        <w:t xml:space="preserve"> appropriate for the Incident </w:t>
      </w:r>
      <w:r w:rsidR="00D75169">
        <w:t xml:space="preserve">will be provided into the Incident ticket. The Managed </w:t>
      </w:r>
      <w:r w:rsidR="00374F77">
        <w:t>b</w:t>
      </w:r>
      <w:r w:rsidR="00D75169">
        <w:t>y Team remain accountable for the Incident and facilitating the interface between CSOC and resolver groups where required.</w:t>
      </w:r>
      <w:r w:rsidR="004E7C17">
        <w:t xml:space="preserve"> </w:t>
      </w:r>
      <w:r w:rsidR="00F201D6">
        <w:t xml:space="preserve">The CSOC </w:t>
      </w:r>
      <w:r w:rsidR="00E177F6">
        <w:t xml:space="preserve">are Accountable for managing the SIR. </w:t>
      </w:r>
      <w:r w:rsidR="004E7C17">
        <w:t>An Incident can be resolved off prior to the closure of an SIR</w:t>
      </w:r>
      <w:r w:rsidR="000F6279">
        <w:t>, though should be checked with the CSOC</w:t>
      </w:r>
      <w:r w:rsidR="00A23ECB">
        <w:t xml:space="preserve"> prior to closure.</w:t>
      </w:r>
    </w:p>
    <w:p w14:paraId="20C9DE99" w14:textId="35FA84B0" w:rsidR="00C60D95" w:rsidRDefault="00C60D95" w:rsidP="00635AF0">
      <w:pPr>
        <w:spacing w:line="240" w:lineRule="auto"/>
      </w:pPr>
      <w:r>
        <w:t xml:space="preserve">Where </w:t>
      </w:r>
      <w:r w:rsidR="00321367">
        <w:t xml:space="preserve">a </w:t>
      </w:r>
      <w:r w:rsidR="00F411DC">
        <w:t xml:space="preserve">Security Incident has been identified from </w:t>
      </w:r>
      <w:r w:rsidR="00321367">
        <w:t xml:space="preserve">within the CSOC, the CSOC </w:t>
      </w:r>
      <w:r w:rsidR="00CA1E8F">
        <w:t xml:space="preserve">will create an SIR </w:t>
      </w:r>
      <w:r w:rsidR="000027E5">
        <w:t xml:space="preserve">in the ITSM tool. Where a resolver group </w:t>
      </w:r>
      <w:r w:rsidR="00C23C86">
        <w:t>is required to be engaged on the Incident then the CSOC will create an Incident, link it to the SIR and assign the Incident to the relevant team</w:t>
      </w:r>
      <w:r w:rsidR="00EE1DB8">
        <w:t xml:space="preserve">, </w:t>
      </w:r>
      <w:r w:rsidR="00A368F0">
        <w:t xml:space="preserve">exchanging </w:t>
      </w:r>
      <w:r w:rsidR="00EF6052">
        <w:t>sensitive related information</w:t>
      </w:r>
      <w:r w:rsidR="00EE1DB8">
        <w:t xml:space="preserve"> directly </w:t>
      </w:r>
      <w:r w:rsidR="00A368F0">
        <w:t>with</w:t>
      </w:r>
      <w:r w:rsidR="00EE1DB8">
        <w:t xml:space="preserve"> the team </w:t>
      </w:r>
      <w:r w:rsidR="00BC495A">
        <w:t xml:space="preserve">required to take action or investigate. The Managed By Group will be responsible for the </w:t>
      </w:r>
      <w:r w:rsidR="00B57374">
        <w:t>associated Incident as per the standard process.</w:t>
      </w:r>
    </w:p>
    <w:p w14:paraId="6E20DFE4" w14:textId="75BFE6A9" w:rsidR="007F468F" w:rsidRDefault="007F468F" w:rsidP="00635AF0">
      <w:pPr>
        <w:spacing w:line="240" w:lineRule="auto"/>
      </w:pPr>
      <w:r>
        <w:t xml:space="preserve">Further detail on Security </w:t>
      </w:r>
      <w:r w:rsidR="00A177F6">
        <w:t xml:space="preserve">Processes </w:t>
      </w:r>
      <w:r w:rsidR="00EF6052">
        <w:t>and Policy</w:t>
      </w:r>
      <w:r w:rsidR="00147B6E">
        <w:t xml:space="preserve"> </w:t>
      </w:r>
      <w:r w:rsidR="00A177F6">
        <w:t xml:space="preserve">can be found </w:t>
      </w:r>
      <w:hyperlink r:id="rId22" w:history="1">
        <w:r w:rsidR="00A177F6" w:rsidRPr="00A177F6">
          <w:rPr>
            <w:rStyle w:val="Hyperlink"/>
            <w:rFonts w:ascii="Arial" w:hAnsi="Arial"/>
          </w:rPr>
          <w:t>here</w:t>
        </w:r>
      </w:hyperlink>
      <w:r w:rsidR="00A177F6">
        <w:t>.</w:t>
      </w:r>
      <w:r>
        <w:t xml:space="preserve"> </w:t>
      </w:r>
    </w:p>
    <w:p w14:paraId="53C36709" w14:textId="4D39A990" w:rsidR="00A23ECB" w:rsidRPr="000D0EFE" w:rsidRDefault="00A23ECB" w:rsidP="000D0EFE">
      <w:pPr>
        <w:pStyle w:val="Heading2"/>
        <w:rPr>
          <w:rFonts w:asciiTheme="majorHAnsi" w:hAnsiTheme="majorHAnsi" w:cstheme="majorBidi"/>
          <w:sz w:val="28"/>
          <w:szCs w:val="28"/>
        </w:rPr>
      </w:pPr>
      <w:bookmarkStart w:id="60" w:name="_Toc182557793"/>
      <w:r w:rsidRPr="000D0EFE">
        <w:rPr>
          <w:rFonts w:asciiTheme="majorHAnsi" w:hAnsiTheme="majorHAnsi" w:cstheme="majorBidi"/>
          <w:sz w:val="28"/>
          <w:szCs w:val="28"/>
        </w:rPr>
        <w:t>Information Governance</w:t>
      </w:r>
      <w:r w:rsidR="008143DB">
        <w:rPr>
          <w:rFonts w:asciiTheme="majorHAnsi" w:hAnsiTheme="majorHAnsi" w:cstheme="majorBidi"/>
          <w:sz w:val="28"/>
          <w:szCs w:val="28"/>
        </w:rPr>
        <w:t xml:space="preserve"> – Personal Data Breach</w:t>
      </w:r>
      <w:bookmarkEnd w:id="60"/>
    </w:p>
    <w:p w14:paraId="3F8570C4" w14:textId="34A9BDCE" w:rsidR="006837F7" w:rsidRDefault="0095010F" w:rsidP="00635AF0">
      <w:pPr>
        <w:spacing w:line="240" w:lineRule="auto"/>
      </w:pPr>
      <w:r>
        <w:t xml:space="preserve">A Personal Data Breach is a breach of 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 An Incident can be both a </w:t>
      </w:r>
      <w:r w:rsidR="004D5551">
        <w:t>s</w:t>
      </w:r>
      <w:r>
        <w:t>ecurity Incident and a Personal Data Breach. Not all Personal Data Breaches are Security Incidents and not all Security Incidents are</w:t>
      </w:r>
      <w:r w:rsidR="004D5551" w:rsidRPr="004D5551">
        <w:t xml:space="preserve"> </w:t>
      </w:r>
      <w:r w:rsidR="004D5551">
        <w:t>Personal Data Breaches.</w:t>
      </w:r>
    </w:p>
    <w:p w14:paraId="70B8271F" w14:textId="64C9D5E9" w:rsidR="00467312" w:rsidRDefault="00467312" w:rsidP="00635AF0">
      <w:pPr>
        <w:spacing w:line="240" w:lineRule="auto"/>
      </w:pPr>
      <w:r>
        <w:t xml:space="preserve">Where an Incident </w:t>
      </w:r>
      <w:r w:rsidR="00CA1865">
        <w:t xml:space="preserve">is believed to </w:t>
      </w:r>
      <w:r w:rsidR="005349A0">
        <w:t xml:space="preserve">have led to a Personal Data Breach </w:t>
      </w:r>
      <w:r w:rsidR="00950E52">
        <w:t>the Persona</w:t>
      </w:r>
      <w:r w:rsidR="00642DE5">
        <w:t>l</w:t>
      </w:r>
      <w:r w:rsidR="00950E52">
        <w:t xml:space="preserve"> Data Breach </w:t>
      </w:r>
      <w:r w:rsidR="006E2029">
        <w:t>flag should be checked on the Incident</w:t>
      </w:r>
      <w:r w:rsidR="004408C2">
        <w:t xml:space="preserve"> </w:t>
      </w:r>
      <w:r w:rsidR="00EC4B48">
        <w:t>and a Task raised manually for the DPO</w:t>
      </w:r>
      <w:r w:rsidR="00F5654A">
        <w:t>.</w:t>
      </w:r>
    </w:p>
    <w:p w14:paraId="78110EA4" w14:textId="77777777" w:rsidR="005C5748" w:rsidRDefault="005C5748" w:rsidP="00635AF0">
      <w:pPr>
        <w:spacing w:line="240" w:lineRule="auto"/>
      </w:pPr>
      <w:r>
        <w:t xml:space="preserve">The DPO may need further details from the reporter or others with knowledge of the Incident in order to: </w:t>
      </w:r>
    </w:p>
    <w:p w14:paraId="0FCCFF56" w14:textId="77777777" w:rsidR="005C5748" w:rsidRDefault="005C5748" w:rsidP="00635AF0">
      <w:pPr>
        <w:pStyle w:val="ListParagraph"/>
        <w:numPr>
          <w:ilvl w:val="0"/>
          <w:numId w:val="24"/>
        </w:numPr>
        <w:spacing w:line="240" w:lineRule="auto"/>
      </w:pPr>
      <w:r>
        <w:t xml:space="preserve">Determine whether a Personal Data Breach has occurred. </w:t>
      </w:r>
    </w:p>
    <w:p w14:paraId="389C6E19" w14:textId="77777777" w:rsidR="005C5748" w:rsidRDefault="005C5748" w:rsidP="00635AF0">
      <w:pPr>
        <w:pStyle w:val="ListParagraph"/>
        <w:numPr>
          <w:ilvl w:val="0"/>
          <w:numId w:val="24"/>
        </w:numPr>
        <w:spacing w:line="240" w:lineRule="auto"/>
      </w:pPr>
      <w:r>
        <w:t xml:space="preserve">Determine when NHS England became aware of the Breach (the UK GDPR requires us to notify the ICO within 72 hours of becoming aware of the Breach). </w:t>
      </w:r>
    </w:p>
    <w:p w14:paraId="2BC52645" w14:textId="7F81FB8E" w:rsidR="005C5748" w:rsidRDefault="005C5748" w:rsidP="00635AF0">
      <w:pPr>
        <w:pStyle w:val="ListParagraph"/>
        <w:numPr>
          <w:ilvl w:val="0"/>
          <w:numId w:val="24"/>
        </w:numPr>
        <w:spacing w:line="240" w:lineRule="auto"/>
      </w:pPr>
      <w:r>
        <w:t xml:space="preserve">Evaluate the potential risk to individuals as a result of the Breach. </w:t>
      </w:r>
    </w:p>
    <w:p w14:paraId="0720FB46" w14:textId="7C3F8458" w:rsidR="005C5748" w:rsidRDefault="005C5748" w:rsidP="00635AF0">
      <w:pPr>
        <w:pStyle w:val="ListParagraph"/>
        <w:numPr>
          <w:ilvl w:val="0"/>
          <w:numId w:val="24"/>
        </w:numPr>
        <w:spacing w:line="240" w:lineRule="auto"/>
      </w:pPr>
      <w:r>
        <w:t>Advise on the steps we need to take to mitigate the risks to individuals and to NHS England.</w:t>
      </w:r>
    </w:p>
    <w:p w14:paraId="67B74457" w14:textId="785B8743" w:rsidR="00467312" w:rsidRDefault="00467312" w:rsidP="00635AF0">
      <w:pPr>
        <w:spacing w:line="240" w:lineRule="auto"/>
      </w:pPr>
      <w:r>
        <w:t>Under the UK GDPR, we must report a Personal Data Breach to the Information Commissioner’s Office (ICO) within 72 hours of becoming aware of the Breach where there is a likely risk to the rights and freedoms of individuals (who could be patients, NHS staff or other individuals). The ICO is the UK’s data protection regulator.</w:t>
      </w:r>
    </w:p>
    <w:p w14:paraId="5624D503" w14:textId="253AC83C" w:rsidR="00B21B46" w:rsidRDefault="00B21B46" w:rsidP="00635AF0">
      <w:pPr>
        <w:spacing w:line="240" w:lineRule="auto"/>
      </w:pPr>
      <w:r>
        <w:t xml:space="preserve">Further detail and information on the </w:t>
      </w:r>
      <w:r w:rsidR="00A34991">
        <w:t xml:space="preserve">Security and Personal Data Breach process can </w:t>
      </w:r>
      <w:r w:rsidR="00254660">
        <w:t>be found in the I</w:t>
      </w:r>
      <w:hyperlink r:id="rId23" w:history="1">
        <w:r w:rsidR="00254660" w:rsidRPr="00C46A4C">
          <w:rPr>
            <w:rStyle w:val="Hyperlink"/>
            <w:rFonts w:ascii="Arial" w:hAnsi="Arial"/>
          </w:rPr>
          <w:t>ncident Reporting Procedure here</w:t>
        </w:r>
      </w:hyperlink>
      <w:r w:rsidR="00254660">
        <w:t>.</w:t>
      </w:r>
      <w:r w:rsidR="00DC32A9">
        <w:t xml:space="preserve"> </w:t>
      </w:r>
    </w:p>
    <w:p w14:paraId="6900D019" w14:textId="503BAA9D" w:rsidR="00467312" w:rsidRPr="000D0EFE" w:rsidRDefault="00C46A4C" w:rsidP="00635AF0">
      <w:pPr>
        <w:pStyle w:val="Heading2"/>
        <w:rPr>
          <w:rFonts w:asciiTheme="majorHAnsi" w:hAnsiTheme="majorHAnsi" w:cstheme="majorBidi"/>
          <w:sz w:val="28"/>
          <w:szCs w:val="28"/>
        </w:rPr>
      </w:pPr>
      <w:bookmarkStart w:id="61" w:name="_Toc182557794"/>
      <w:r w:rsidRPr="000D0EFE">
        <w:rPr>
          <w:rFonts w:asciiTheme="majorHAnsi" w:hAnsiTheme="majorHAnsi" w:cstheme="majorBidi"/>
          <w:sz w:val="28"/>
          <w:szCs w:val="28"/>
        </w:rPr>
        <w:t>Clinical</w:t>
      </w:r>
      <w:r w:rsidR="001D2871">
        <w:rPr>
          <w:rFonts w:asciiTheme="majorHAnsi" w:hAnsiTheme="majorHAnsi" w:cstheme="majorBidi"/>
          <w:sz w:val="28"/>
          <w:szCs w:val="28"/>
        </w:rPr>
        <w:t xml:space="preserve"> Safety</w:t>
      </w:r>
      <w:bookmarkEnd w:id="61"/>
    </w:p>
    <w:p w14:paraId="029BD8B7" w14:textId="315ACD70" w:rsidR="00C46A4C" w:rsidRDefault="007B4679" w:rsidP="00635AF0">
      <w:pPr>
        <w:spacing w:line="240" w:lineRule="auto"/>
      </w:pPr>
      <w:r w:rsidRPr="007B4679">
        <w:t>A</w:t>
      </w:r>
      <w:r w:rsidR="009646DB">
        <w:t>ny</w:t>
      </w:r>
      <w:r w:rsidRPr="007B4679">
        <w:t xml:space="preserve"> </w:t>
      </w:r>
      <w:r w:rsidR="008A0FDB">
        <w:t>I</w:t>
      </w:r>
      <w:r w:rsidRPr="007B4679">
        <w:t>ncident which could or did lead to harm for one or more patients</w:t>
      </w:r>
      <w:r w:rsidR="009646DB">
        <w:t xml:space="preserve"> should </w:t>
      </w:r>
      <w:r w:rsidR="00743103">
        <w:t xml:space="preserve">have the </w:t>
      </w:r>
      <w:r w:rsidR="003A75BA">
        <w:t>Clinical flag checked on the Incident record. This will create a Clinical Safet</w:t>
      </w:r>
      <w:r w:rsidR="00E97F76">
        <w:t>y</w:t>
      </w:r>
      <w:r w:rsidR="003A75BA">
        <w:t xml:space="preserve"> Assessment</w:t>
      </w:r>
      <w:r w:rsidR="00E73EFA">
        <w:t xml:space="preserve"> </w:t>
      </w:r>
      <w:r w:rsidR="00E73EFA">
        <w:lastRenderedPageBreak/>
        <w:t>(CSA)</w:t>
      </w:r>
      <w:r w:rsidR="003A75BA">
        <w:t xml:space="preserve"> Task assigned to the approp</w:t>
      </w:r>
      <w:r w:rsidR="00686480">
        <w:t xml:space="preserve">riate clinical safety team. </w:t>
      </w:r>
      <w:r w:rsidR="00E97F76">
        <w:t>If in doubt the Clinical flag should be checked</w:t>
      </w:r>
      <w:r w:rsidR="00A67B58">
        <w:t>.</w:t>
      </w:r>
    </w:p>
    <w:p w14:paraId="155124E7" w14:textId="3E73D994" w:rsidR="008177C1" w:rsidRDefault="00AE04BA" w:rsidP="00635AF0">
      <w:pPr>
        <w:spacing w:line="240" w:lineRule="auto"/>
      </w:pPr>
      <w:r>
        <w:t xml:space="preserve">The </w:t>
      </w:r>
      <w:r w:rsidR="00E44538">
        <w:t xml:space="preserve">Clinical </w:t>
      </w:r>
      <w:r w:rsidR="00A50C3C">
        <w:t>Team responsible for the service the incident is logged against</w:t>
      </w:r>
      <w:r w:rsidR="004925F5">
        <w:t xml:space="preserve"> wil</w:t>
      </w:r>
      <w:r w:rsidR="00B45402">
        <w:t xml:space="preserve">l carry out an assessment on the CSA and </w:t>
      </w:r>
      <w:r w:rsidR="0086720F">
        <w:t xml:space="preserve">provide a </w:t>
      </w:r>
      <w:r w:rsidR="00BC0A7A">
        <w:t xml:space="preserve">risk classification of high, medium, or low alongside </w:t>
      </w:r>
      <w:r w:rsidR="00FC265B">
        <w:t>other categorisation</w:t>
      </w:r>
      <w:r w:rsidR="007C04A3">
        <w:t>s</w:t>
      </w:r>
      <w:r w:rsidR="00D4287E">
        <w:t xml:space="preserve"> such as the type of risk</w:t>
      </w:r>
      <w:r w:rsidR="00FC265B">
        <w:t xml:space="preserve">. The clinical assessment </w:t>
      </w:r>
      <w:r w:rsidR="00602901">
        <w:t>may include actions to take</w:t>
      </w:r>
      <w:r w:rsidR="00450922">
        <w:t xml:space="preserve"> to mitigate risk </w:t>
      </w:r>
      <w:r w:rsidR="00D37FD8">
        <w:t>or provide duty of candour</w:t>
      </w:r>
      <w:r w:rsidR="00B85B99">
        <w:t>,</w:t>
      </w:r>
      <w:r w:rsidR="00602901">
        <w:t xml:space="preserve"> whilst also feeding</w:t>
      </w:r>
      <w:r w:rsidR="0038550D">
        <w:t xml:space="preserve"> subject matter expert knowledge </w:t>
      </w:r>
      <w:r w:rsidR="003C735E">
        <w:t xml:space="preserve">to </w:t>
      </w:r>
      <w:r w:rsidR="008F6899">
        <w:t>aid accuracy and</w:t>
      </w:r>
      <w:r w:rsidR="00915C50">
        <w:t xml:space="preserve"> where required</w:t>
      </w:r>
      <w:r w:rsidR="008F6899">
        <w:t xml:space="preserve"> adjustment of </w:t>
      </w:r>
      <w:r w:rsidR="00602901">
        <w:t xml:space="preserve">the Incident priority. </w:t>
      </w:r>
    </w:p>
    <w:p w14:paraId="41045AD3" w14:textId="5C164D7D" w:rsidR="003E355A" w:rsidRDefault="00153F2F" w:rsidP="00635AF0">
      <w:pPr>
        <w:spacing w:line="240" w:lineRule="auto"/>
      </w:pPr>
      <w:r w:rsidRPr="003436F6">
        <w:t>An Incident can be resolved before a</w:t>
      </w:r>
      <w:r w:rsidR="00380569" w:rsidRPr="003436F6">
        <w:t>n associated</w:t>
      </w:r>
      <w:r w:rsidRPr="003436F6">
        <w:t xml:space="preserve"> C</w:t>
      </w:r>
      <w:r w:rsidR="00380569" w:rsidRPr="003436F6">
        <w:t xml:space="preserve">SA, </w:t>
      </w:r>
      <w:r w:rsidR="00D77CDE" w:rsidRPr="003436F6">
        <w:t>however,</w:t>
      </w:r>
      <w:r w:rsidR="00DF13E3" w:rsidRPr="003436F6">
        <w:t xml:space="preserve"> </w:t>
      </w:r>
      <w:r w:rsidR="003436F6">
        <w:t xml:space="preserve">consideration should be given to the </w:t>
      </w:r>
      <w:r w:rsidR="00B22195">
        <w:t>‘</w:t>
      </w:r>
      <w:r w:rsidR="008A664A">
        <w:t>M</w:t>
      </w:r>
      <w:r w:rsidR="003436F6">
        <w:t xml:space="preserve">ade </w:t>
      </w:r>
      <w:r w:rsidR="008A664A">
        <w:t>S</w:t>
      </w:r>
      <w:r w:rsidR="003436F6">
        <w:t>afe</w:t>
      </w:r>
      <w:r w:rsidR="00B22195">
        <w:t>’</w:t>
      </w:r>
      <w:r w:rsidR="003436F6">
        <w:t xml:space="preserve"> state on an associated </w:t>
      </w:r>
      <w:r w:rsidR="008A664A">
        <w:t xml:space="preserve">CSA Task </w:t>
      </w:r>
      <w:r w:rsidR="00B22195">
        <w:t>prior to resolution</w:t>
      </w:r>
      <w:r w:rsidR="00D77CDE" w:rsidRPr="003436F6">
        <w:t>.</w:t>
      </w:r>
      <w:r w:rsidR="00220305" w:rsidRPr="003436F6">
        <w:t xml:space="preserve"> All CSA’s should be dealt with until the risk has been mitigated</w:t>
      </w:r>
      <w:r w:rsidR="004D2FC9">
        <w:t xml:space="preserve"> and a made safe statement has been added</w:t>
      </w:r>
      <w:r w:rsidR="00220305" w:rsidRPr="00220305">
        <w:t xml:space="preserve">. This is not dependant on the state of the master </w:t>
      </w:r>
      <w:r w:rsidR="00C16107">
        <w:t>I</w:t>
      </w:r>
      <w:r w:rsidR="00220305" w:rsidRPr="00220305">
        <w:t>ncident.</w:t>
      </w:r>
    </w:p>
    <w:p w14:paraId="32BF8D32" w14:textId="1E8E53DA" w:rsidR="005044C7" w:rsidRDefault="005044C7" w:rsidP="00635AF0">
      <w:pPr>
        <w:spacing w:line="240" w:lineRule="auto"/>
      </w:pPr>
      <w:r w:rsidRPr="005044C7">
        <w:t xml:space="preserve">The Clinical </w:t>
      </w:r>
      <w:r w:rsidR="00E93033">
        <w:t>F</w:t>
      </w:r>
      <w:r w:rsidRPr="005044C7">
        <w:t xml:space="preserve">lag should not be un-ticked just because an Incident has been made safe or the clinical safety implications have been mitigated. In those </w:t>
      </w:r>
      <w:r w:rsidR="00A177F6" w:rsidRPr="005044C7">
        <w:t>instances,</w:t>
      </w:r>
      <w:r w:rsidRPr="005044C7">
        <w:t xml:space="preserve"> the detail </w:t>
      </w:r>
      <w:r w:rsidR="00E93033">
        <w:t>must</w:t>
      </w:r>
      <w:r w:rsidRPr="005044C7">
        <w:t xml:space="preserve"> be updated in the CSA and the CSA can then be closed</w:t>
      </w:r>
      <w:r w:rsidR="005B3FA4">
        <w:t xml:space="preserve"> by the Clinical </w:t>
      </w:r>
      <w:r w:rsidR="00A72BC3">
        <w:t>Team</w:t>
      </w:r>
      <w:r w:rsidR="005A4A2C">
        <w:t>.</w:t>
      </w:r>
    </w:p>
    <w:p w14:paraId="5F6E855F" w14:textId="77777777" w:rsidR="003E355A" w:rsidRDefault="003E355A" w:rsidP="00635AF0">
      <w:pPr>
        <w:spacing w:line="240" w:lineRule="auto"/>
      </w:pPr>
    </w:p>
    <w:p w14:paraId="7B10DFFD" w14:textId="10FA7261" w:rsidR="004D3478" w:rsidRPr="004D3478" w:rsidRDefault="004D3478" w:rsidP="00441BC2">
      <w:pPr>
        <w:pStyle w:val="Heading1"/>
      </w:pPr>
      <w:bookmarkStart w:id="62" w:name="_Toc462239302"/>
      <w:bookmarkStart w:id="63" w:name="_Toc182557795"/>
      <w:r w:rsidRPr="004D3478">
        <w:t>Incident Management Roles and Responsibilities</w:t>
      </w:r>
      <w:bookmarkEnd w:id="62"/>
      <w:bookmarkEnd w:id="63"/>
    </w:p>
    <w:p w14:paraId="7DCFEA14" w14:textId="41D4C63B" w:rsidR="004D3478" w:rsidRPr="00A66896" w:rsidRDefault="00886163" w:rsidP="00A66896">
      <w:pPr>
        <w:pStyle w:val="Heading2"/>
        <w:rPr>
          <w:rFonts w:asciiTheme="majorHAnsi" w:hAnsiTheme="majorHAnsi" w:cstheme="majorBidi"/>
          <w:b w:val="0"/>
          <w:sz w:val="28"/>
          <w:szCs w:val="28"/>
        </w:rPr>
      </w:pPr>
      <w:bookmarkStart w:id="64" w:name="_Toc462239303"/>
      <w:bookmarkStart w:id="65" w:name="_Toc182557796"/>
      <w:r w:rsidRPr="00A66896">
        <w:rPr>
          <w:rFonts w:asciiTheme="majorHAnsi" w:hAnsiTheme="majorHAnsi" w:cstheme="majorBidi"/>
          <w:sz w:val="28"/>
          <w:szCs w:val="28"/>
        </w:rPr>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Incident Management Team</w:t>
      </w:r>
      <w:bookmarkEnd w:id="64"/>
      <w:r w:rsidR="00C334F2">
        <w:rPr>
          <w:rFonts w:asciiTheme="majorHAnsi" w:hAnsiTheme="majorHAnsi" w:cstheme="majorBidi"/>
          <w:sz w:val="28"/>
          <w:szCs w:val="28"/>
        </w:rPr>
        <w:t>s</w:t>
      </w:r>
      <w:bookmarkEnd w:id="65"/>
    </w:p>
    <w:p w14:paraId="6BDEE2A1" w14:textId="795E742C" w:rsidR="00F61B0B" w:rsidRDefault="00252AEB" w:rsidP="007C31B1">
      <w:pPr>
        <w:pStyle w:val="ListParagraph"/>
        <w:spacing w:line="240" w:lineRule="auto"/>
        <w:ind w:firstLine="0"/>
        <w:textboxTightWrap w:val="allLines"/>
        <w:rPr>
          <w:rFonts w:asciiTheme="majorHAnsi" w:hAnsiTheme="majorHAnsi" w:cstheme="majorHAnsi"/>
        </w:rPr>
      </w:pPr>
      <w:r>
        <w:rPr>
          <w:rFonts w:asciiTheme="majorHAnsi" w:hAnsiTheme="majorHAnsi" w:cstheme="majorHAnsi"/>
        </w:rPr>
        <w:t xml:space="preserve">Accountability for </w:t>
      </w:r>
      <w:r w:rsidR="004D3478" w:rsidRPr="004D3478">
        <w:rPr>
          <w:rFonts w:asciiTheme="majorHAnsi" w:hAnsiTheme="majorHAnsi" w:cstheme="majorHAnsi"/>
        </w:rPr>
        <w:t xml:space="preserve">Incident Management activities </w:t>
      </w:r>
      <w:r w:rsidR="00957624">
        <w:rPr>
          <w:rFonts w:asciiTheme="majorHAnsi" w:hAnsiTheme="majorHAnsi" w:cstheme="majorHAnsi"/>
        </w:rPr>
        <w:t xml:space="preserve">lie with </w:t>
      </w:r>
      <w:r w:rsidR="004D3478" w:rsidRPr="004D3478">
        <w:rPr>
          <w:rFonts w:asciiTheme="majorHAnsi" w:hAnsiTheme="majorHAnsi" w:cstheme="majorHAnsi"/>
        </w:rPr>
        <w:t xml:space="preserve">the </w:t>
      </w:r>
      <w:r w:rsidR="00C334F2">
        <w:rPr>
          <w:rFonts w:asciiTheme="majorHAnsi" w:hAnsiTheme="majorHAnsi" w:cstheme="majorHAnsi"/>
        </w:rPr>
        <w:t>Managed By Group</w:t>
      </w:r>
      <w:r w:rsidR="004D3478" w:rsidRPr="004D3478">
        <w:rPr>
          <w:rFonts w:asciiTheme="majorHAnsi" w:hAnsiTheme="majorHAnsi" w:cstheme="majorHAnsi"/>
        </w:rPr>
        <w:t xml:space="preserve"> specified for the given </w:t>
      </w:r>
      <w:r w:rsidR="00C55E1D">
        <w:rPr>
          <w:rFonts w:asciiTheme="majorHAnsi" w:hAnsiTheme="majorHAnsi" w:cstheme="majorHAnsi"/>
        </w:rPr>
        <w:t>s</w:t>
      </w:r>
      <w:r w:rsidR="004D3478" w:rsidRPr="004D3478">
        <w:rPr>
          <w:rFonts w:asciiTheme="majorHAnsi" w:hAnsiTheme="majorHAnsi" w:cstheme="majorHAnsi"/>
        </w:rPr>
        <w:t xml:space="preserve">ervice </w:t>
      </w:r>
      <w:r w:rsidR="00754D01">
        <w:rPr>
          <w:rFonts w:asciiTheme="majorHAnsi" w:hAnsiTheme="majorHAnsi" w:cstheme="majorHAnsi"/>
        </w:rPr>
        <w:t xml:space="preserve">an Incident </w:t>
      </w:r>
      <w:r w:rsidR="00026923">
        <w:rPr>
          <w:rFonts w:asciiTheme="majorHAnsi" w:hAnsiTheme="majorHAnsi" w:cstheme="majorHAnsi"/>
        </w:rPr>
        <w:t>is logged against</w:t>
      </w:r>
      <w:r w:rsidR="00671A25">
        <w:rPr>
          <w:rFonts w:asciiTheme="majorHAnsi" w:hAnsiTheme="majorHAnsi" w:cstheme="majorHAnsi"/>
        </w:rPr>
        <w:t>.</w:t>
      </w:r>
    </w:p>
    <w:p w14:paraId="2A50F261" w14:textId="564F716C" w:rsidR="004D3478" w:rsidRPr="007C31B1" w:rsidRDefault="00F61B0B" w:rsidP="007C31B1">
      <w:pPr>
        <w:pStyle w:val="ListParagraph"/>
        <w:spacing w:line="240" w:lineRule="auto"/>
        <w:ind w:firstLine="0"/>
        <w:textboxTightWrap w:val="allLines"/>
        <w:rPr>
          <w:rFonts w:asciiTheme="majorHAnsi" w:hAnsiTheme="majorHAnsi" w:cstheme="majorHAnsi"/>
        </w:rPr>
      </w:pPr>
      <w:r>
        <w:rPr>
          <w:rFonts w:asciiTheme="majorHAnsi" w:hAnsiTheme="majorHAnsi" w:cstheme="majorHAnsi"/>
        </w:rPr>
        <w:t>W</w:t>
      </w:r>
      <w:r w:rsidR="00523F7D">
        <w:rPr>
          <w:rFonts w:asciiTheme="majorHAnsi" w:hAnsiTheme="majorHAnsi" w:cstheme="majorHAnsi"/>
        </w:rPr>
        <w:t xml:space="preserve">here </w:t>
      </w:r>
      <w:r w:rsidR="00FC16FF">
        <w:rPr>
          <w:rFonts w:asciiTheme="majorHAnsi" w:hAnsiTheme="majorHAnsi" w:cstheme="majorHAnsi"/>
        </w:rPr>
        <w:t xml:space="preserve">incident progression activities </w:t>
      </w:r>
      <w:r w:rsidR="00F045F3">
        <w:rPr>
          <w:rFonts w:asciiTheme="majorHAnsi" w:hAnsiTheme="majorHAnsi" w:cstheme="majorHAnsi"/>
        </w:rPr>
        <w:t xml:space="preserve">are being undertaken </w:t>
      </w:r>
      <w:r w:rsidR="005F5EA4">
        <w:rPr>
          <w:rFonts w:asciiTheme="majorHAnsi" w:hAnsiTheme="majorHAnsi" w:cstheme="majorHAnsi"/>
        </w:rPr>
        <w:t xml:space="preserve">in relation to a </w:t>
      </w:r>
      <w:r w:rsidR="00B45288">
        <w:rPr>
          <w:rFonts w:asciiTheme="majorHAnsi" w:hAnsiTheme="majorHAnsi" w:cstheme="majorHAnsi"/>
        </w:rPr>
        <w:t xml:space="preserve">supporting </w:t>
      </w:r>
      <w:r w:rsidR="00DF349B">
        <w:rPr>
          <w:rFonts w:asciiTheme="majorHAnsi" w:hAnsiTheme="majorHAnsi" w:cstheme="majorHAnsi"/>
        </w:rPr>
        <w:t xml:space="preserve">or underpinning </w:t>
      </w:r>
      <w:r w:rsidR="00B45288">
        <w:rPr>
          <w:rFonts w:asciiTheme="majorHAnsi" w:hAnsiTheme="majorHAnsi" w:cstheme="majorHAnsi"/>
        </w:rPr>
        <w:t>service</w:t>
      </w:r>
      <w:r w:rsidR="00DF349B">
        <w:rPr>
          <w:rFonts w:asciiTheme="majorHAnsi" w:hAnsiTheme="majorHAnsi" w:cstheme="majorHAnsi"/>
        </w:rPr>
        <w:t xml:space="preserve">, the Incident Management </w:t>
      </w:r>
      <w:r w:rsidR="00817677">
        <w:rPr>
          <w:rFonts w:asciiTheme="majorHAnsi" w:hAnsiTheme="majorHAnsi" w:cstheme="majorHAnsi"/>
        </w:rPr>
        <w:t xml:space="preserve">responsibilities may be delegated to </w:t>
      </w:r>
      <w:r w:rsidR="000A20E9">
        <w:rPr>
          <w:rFonts w:asciiTheme="majorHAnsi" w:hAnsiTheme="majorHAnsi" w:cstheme="majorHAnsi"/>
        </w:rPr>
        <w:t xml:space="preserve">another Incident Management </w:t>
      </w:r>
      <w:r w:rsidR="00AB2CF5">
        <w:rPr>
          <w:rFonts w:asciiTheme="majorHAnsi" w:hAnsiTheme="majorHAnsi" w:cstheme="majorHAnsi"/>
        </w:rPr>
        <w:t>T</w:t>
      </w:r>
      <w:r w:rsidR="000A20E9">
        <w:rPr>
          <w:rFonts w:asciiTheme="majorHAnsi" w:hAnsiTheme="majorHAnsi" w:cstheme="majorHAnsi"/>
        </w:rPr>
        <w:t>ea</w:t>
      </w:r>
      <w:r w:rsidR="00C76E00">
        <w:rPr>
          <w:rFonts w:asciiTheme="majorHAnsi" w:hAnsiTheme="majorHAnsi" w:cstheme="majorHAnsi"/>
        </w:rPr>
        <w:t>m</w:t>
      </w:r>
      <w:r w:rsidR="00EB419D">
        <w:rPr>
          <w:rFonts w:asciiTheme="majorHAnsi" w:hAnsiTheme="majorHAnsi" w:cstheme="majorHAnsi"/>
        </w:rPr>
        <w:t xml:space="preserve"> using the </w:t>
      </w:r>
      <w:r w:rsidR="001471EF">
        <w:rPr>
          <w:rFonts w:asciiTheme="majorHAnsi" w:hAnsiTheme="majorHAnsi" w:cstheme="majorHAnsi"/>
        </w:rPr>
        <w:t>Incident Management Group</w:t>
      </w:r>
      <w:r w:rsidR="00EB419D">
        <w:rPr>
          <w:rFonts w:asciiTheme="majorHAnsi" w:hAnsiTheme="majorHAnsi" w:cstheme="majorHAnsi"/>
        </w:rPr>
        <w:t xml:space="preserve"> field on</w:t>
      </w:r>
      <w:r w:rsidR="001471EF">
        <w:rPr>
          <w:rFonts w:asciiTheme="majorHAnsi" w:hAnsiTheme="majorHAnsi" w:cstheme="majorHAnsi"/>
        </w:rPr>
        <w:t xml:space="preserve"> an Incident</w:t>
      </w:r>
      <w:r w:rsidR="00EB419D">
        <w:rPr>
          <w:rFonts w:asciiTheme="majorHAnsi" w:hAnsiTheme="majorHAnsi" w:cstheme="majorHAnsi"/>
        </w:rPr>
        <w:t xml:space="preserve">, </w:t>
      </w:r>
      <w:r w:rsidR="00D91205">
        <w:rPr>
          <w:rFonts w:asciiTheme="majorHAnsi" w:hAnsiTheme="majorHAnsi" w:cstheme="majorHAnsi"/>
        </w:rPr>
        <w:t>noting</w:t>
      </w:r>
      <w:r w:rsidR="00174DBE">
        <w:rPr>
          <w:rFonts w:asciiTheme="majorHAnsi" w:hAnsiTheme="majorHAnsi" w:cstheme="majorHAnsi"/>
        </w:rPr>
        <w:t xml:space="preserve"> that</w:t>
      </w:r>
      <w:r w:rsidR="007B1804">
        <w:rPr>
          <w:rFonts w:asciiTheme="majorHAnsi" w:hAnsiTheme="majorHAnsi" w:cstheme="majorHAnsi"/>
        </w:rPr>
        <w:t xml:space="preserve"> accountability remain</w:t>
      </w:r>
      <w:r w:rsidR="00D91205">
        <w:rPr>
          <w:rFonts w:asciiTheme="majorHAnsi" w:hAnsiTheme="majorHAnsi" w:cstheme="majorHAnsi"/>
        </w:rPr>
        <w:t>s</w:t>
      </w:r>
      <w:r w:rsidR="007B1804">
        <w:rPr>
          <w:rFonts w:asciiTheme="majorHAnsi" w:hAnsiTheme="majorHAnsi" w:cstheme="majorHAnsi"/>
        </w:rPr>
        <w:t xml:space="preserve"> with the </w:t>
      </w:r>
      <w:r w:rsidR="00AB2CF5">
        <w:rPr>
          <w:rFonts w:asciiTheme="majorHAnsi" w:hAnsiTheme="majorHAnsi" w:cstheme="majorHAnsi"/>
        </w:rPr>
        <w:t>Manage</w:t>
      </w:r>
      <w:r w:rsidR="00916D7B">
        <w:rPr>
          <w:rFonts w:asciiTheme="majorHAnsi" w:hAnsiTheme="majorHAnsi" w:cstheme="majorHAnsi"/>
        </w:rPr>
        <w:t>d By Group</w:t>
      </w:r>
      <w:r w:rsidR="007B1804">
        <w:rPr>
          <w:rFonts w:asciiTheme="majorHAnsi" w:hAnsiTheme="majorHAnsi" w:cstheme="majorHAnsi"/>
        </w:rPr>
        <w:t xml:space="preserve"> </w:t>
      </w:r>
      <w:r w:rsidR="00BF0E06">
        <w:rPr>
          <w:rFonts w:asciiTheme="majorHAnsi" w:hAnsiTheme="majorHAnsi" w:cstheme="majorHAnsi"/>
        </w:rPr>
        <w:t xml:space="preserve">specified </w:t>
      </w:r>
      <w:r w:rsidR="00174DBE">
        <w:rPr>
          <w:rFonts w:asciiTheme="majorHAnsi" w:hAnsiTheme="majorHAnsi" w:cstheme="majorHAnsi"/>
        </w:rPr>
        <w:t>for</w:t>
      </w:r>
      <w:r w:rsidR="00E7307A">
        <w:rPr>
          <w:rFonts w:asciiTheme="majorHAnsi" w:hAnsiTheme="majorHAnsi" w:cstheme="majorHAnsi"/>
        </w:rPr>
        <w:t xml:space="preserve"> the</w:t>
      </w:r>
      <w:r w:rsidR="00D91205">
        <w:rPr>
          <w:rFonts w:asciiTheme="majorHAnsi" w:hAnsiTheme="majorHAnsi" w:cstheme="majorHAnsi"/>
        </w:rPr>
        <w:t xml:space="preserve"> service</w:t>
      </w:r>
      <w:r w:rsidR="00C10FF5">
        <w:rPr>
          <w:rFonts w:asciiTheme="majorHAnsi" w:hAnsiTheme="majorHAnsi" w:cstheme="majorHAnsi"/>
        </w:rPr>
        <w:t xml:space="preserve"> the </w:t>
      </w:r>
      <w:r w:rsidR="00425F05">
        <w:rPr>
          <w:rFonts w:asciiTheme="majorHAnsi" w:hAnsiTheme="majorHAnsi" w:cstheme="majorHAnsi"/>
        </w:rPr>
        <w:t>Incident is logged against.</w:t>
      </w:r>
    </w:p>
    <w:p w14:paraId="7E6F3B9E" w14:textId="6597CC33"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Incident mediation support between all operational support areas</w:t>
      </w:r>
      <w:r w:rsidR="00272520">
        <w:rPr>
          <w:rFonts w:asciiTheme="majorHAnsi" w:hAnsiTheme="majorHAnsi" w:cstheme="majorHAnsi"/>
        </w:rPr>
        <w:t>.</w:t>
      </w:r>
      <w:r w:rsidRPr="004D3478">
        <w:rPr>
          <w:rFonts w:asciiTheme="majorHAnsi" w:hAnsiTheme="majorHAnsi" w:cstheme="majorHAnsi"/>
        </w:rPr>
        <w:t xml:space="preserve"> </w:t>
      </w:r>
    </w:p>
    <w:p w14:paraId="0C4F0813" w14:textId="6B060DA8" w:rsidR="004D3478" w:rsidRPr="004D3478" w:rsidRDefault="004D3478" w:rsidP="5E06DD81">
      <w:pPr>
        <w:pStyle w:val="ListParagraph"/>
        <w:numPr>
          <w:ilvl w:val="0"/>
          <w:numId w:val="8"/>
        </w:numPr>
        <w:spacing w:after="0" w:line="240" w:lineRule="auto"/>
        <w:contextualSpacing/>
        <w:textboxTightWrap w:val="allLines"/>
        <w:rPr>
          <w:rFonts w:asciiTheme="majorHAnsi" w:hAnsiTheme="majorHAnsi" w:cstheme="majorBidi"/>
        </w:rPr>
      </w:pPr>
      <w:r w:rsidRPr="5E06DD81">
        <w:rPr>
          <w:rFonts w:asciiTheme="majorHAnsi" w:hAnsiTheme="majorHAnsi" w:cstheme="majorBidi"/>
        </w:rPr>
        <w:t xml:space="preserve">Management of </w:t>
      </w:r>
      <w:r w:rsidR="1147D0EF" w:rsidRPr="5E06DD81">
        <w:rPr>
          <w:rFonts w:asciiTheme="majorHAnsi" w:hAnsiTheme="majorHAnsi" w:cstheme="majorBidi"/>
        </w:rPr>
        <w:t>priority</w:t>
      </w:r>
      <w:r w:rsidRPr="5E06DD81">
        <w:rPr>
          <w:rFonts w:asciiTheme="majorHAnsi" w:hAnsiTheme="majorHAnsi" w:cstheme="majorBidi"/>
        </w:rPr>
        <w:t xml:space="preserve"> 3, 4 and 5 cross supplier/support team issues where conference calls are required.</w:t>
      </w:r>
    </w:p>
    <w:p w14:paraId="399B3D9E" w14:textId="2CB44549" w:rsidR="004D3478" w:rsidRPr="00160FC7" w:rsidRDefault="00E6523B" w:rsidP="00160FC7">
      <w:pPr>
        <w:pStyle w:val="ListParagraph"/>
        <w:numPr>
          <w:ilvl w:val="0"/>
          <w:numId w:val="8"/>
        </w:numPr>
        <w:spacing w:after="0" w:line="240" w:lineRule="auto"/>
        <w:contextualSpacing/>
        <w:jc w:val="both"/>
        <w:textboxTightWrap w:val="none"/>
        <w:rPr>
          <w:rFonts w:asciiTheme="majorHAnsi" w:hAnsiTheme="majorHAnsi" w:cstheme="majorHAnsi"/>
        </w:rPr>
      </w:pPr>
      <w:r w:rsidRPr="00160FC7">
        <w:rPr>
          <w:rFonts w:asciiTheme="majorHAnsi" w:hAnsiTheme="majorHAnsi" w:cstheme="majorHAnsi"/>
        </w:rPr>
        <w:t xml:space="preserve">Jeopardy management on Incidents </w:t>
      </w:r>
      <w:r w:rsidR="004D3478" w:rsidRPr="00160FC7">
        <w:rPr>
          <w:rFonts w:asciiTheme="majorHAnsi" w:hAnsiTheme="majorHAnsi" w:cstheme="majorHAnsi"/>
        </w:rPr>
        <w:t xml:space="preserve">to ensure SLAs are met. </w:t>
      </w:r>
    </w:p>
    <w:p w14:paraId="030A11CD" w14:textId="73AB3E9E" w:rsidR="009429C5" w:rsidRDefault="00851AC3" w:rsidP="004D3478">
      <w:pPr>
        <w:pStyle w:val="ListParagraph"/>
        <w:numPr>
          <w:ilvl w:val="0"/>
          <w:numId w:val="8"/>
        </w:numPr>
        <w:spacing w:after="0" w:line="240" w:lineRule="auto"/>
        <w:contextualSpacing/>
        <w:jc w:val="both"/>
        <w:textboxTightWrap w:val="none"/>
        <w:rPr>
          <w:rFonts w:asciiTheme="majorHAnsi" w:hAnsiTheme="majorHAnsi" w:cstheme="majorHAnsi"/>
        </w:rPr>
      </w:pPr>
      <w:r>
        <w:rPr>
          <w:rFonts w:asciiTheme="majorHAnsi" w:hAnsiTheme="majorHAnsi" w:cstheme="majorHAnsi"/>
        </w:rPr>
        <w:t xml:space="preserve">Impact and Urgency assessment </w:t>
      </w:r>
      <w:r w:rsidR="009429C5">
        <w:rPr>
          <w:rFonts w:asciiTheme="majorHAnsi" w:hAnsiTheme="majorHAnsi" w:cstheme="majorHAnsi"/>
        </w:rPr>
        <w:t xml:space="preserve">to ensure </w:t>
      </w:r>
      <w:r w:rsidR="002459FA">
        <w:rPr>
          <w:rFonts w:asciiTheme="majorHAnsi" w:hAnsiTheme="majorHAnsi" w:cstheme="majorHAnsi"/>
        </w:rPr>
        <w:t xml:space="preserve">the </w:t>
      </w:r>
      <w:r w:rsidR="009429C5">
        <w:rPr>
          <w:rFonts w:asciiTheme="majorHAnsi" w:hAnsiTheme="majorHAnsi" w:cstheme="majorHAnsi"/>
        </w:rPr>
        <w:t>correct Priority set for Incidents.</w:t>
      </w:r>
    </w:p>
    <w:p w14:paraId="1397ACF2" w14:textId="6734089E" w:rsidR="004D3478" w:rsidRPr="004D3478" w:rsidRDefault="00373DF3" w:rsidP="004D3478">
      <w:pPr>
        <w:pStyle w:val="ListParagraph"/>
        <w:numPr>
          <w:ilvl w:val="0"/>
          <w:numId w:val="8"/>
        </w:numPr>
        <w:spacing w:after="0" w:line="240" w:lineRule="auto"/>
        <w:contextualSpacing/>
        <w:jc w:val="both"/>
        <w:textboxTightWrap w:val="none"/>
        <w:rPr>
          <w:rFonts w:asciiTheme="majorHAnsi" w:hAnsiTheme="majorHAnsi" w:cstheme="majorHAnsi"/>
        </w:rPr>
      </w:pPr>
      <w:r>
        <w:rPr>
          <w:rFonts w:asciiTheme="majorHAnsi" w:hAnsiTheme="majorHAnsi" w:cstheme="majorHAnsi"/>
        </w:rPr>
        <w:t xml:space="preserve">Feed into </w:t>
      </w:r>
      <w:r w:rsidR="00863EE2">
        <w:rPr>
          <w:rFonts w:asciiTheme="majorHAnsi" w:hAnsiTheme="majorHAnsi" w:cstheme="majorHAnsi"/>
        </w:rPr>
        <w:t>I</w:t>
      </w:r>
      <w:r w:rsidR="00EC27CF">
        <w:rPr>
          <w:rFonts w:asciiTheme="majorHAnsi" w:hAnsiTheme="majorHAnsi" w:cstheme="majorHAnsi"/>
        </w:rPr>
        <w:t>ncident</w:t>
      </w:r>
      <w:r>
        <w:rPr>
          <w:rFonts w:asciiTheme="majorHAnsi" w:hAnsiTheme="majorHAnsi" w:cstheme="majorHAnsi"/>
        </w:rPr>
        <w:t xml:space="preserve"> </w:t>
      </w:r>
      <w:r w:rsidR="00865BD9">
        <w:rPr>
          <w:rFonts w:asciiTheme="majorHAnsi" w:hAnsiTheme="majorHAnsi" w:cstheme="majorHAnsi"/>
        </w:rPr>
        <w:t xml:space="preserve">and fix </w:t>
      </w:r>
      <w:r>
        <w:rPr>
          <w:rFonts w:asciiTheme="majorHAnsi" w:hAnsiTheme="majorHAnsi" w:cstheme="majorHAnsi"/>
        </w:rPr>
        <w:t>prioritisatio</w:t>
      </w:r>
      <w:r w:rsidR="00865BD9">
        <w:rPr>
          <w:rFonts w:asciiTheme="majorHAnsi" w:hAnsiTheme="majorHAnsi" w:cstheme="majorHAnsi"/>
        </w:rPr>
        <w:t xml:space="preserve">n for </w:t>
      </w:r>
      <w:r w:rsidR="001B3434">
        <w:rPr>
          <w:rFonts w:asciiTheme="majorHAnsi" w:hAnsiTheme="majorHAnsi" w:cstheme="majorHAnsi"/>
        </w:rPr>
        <w:t>delivery teams</w:t>
      </w:r>
      <w:r w:rsidR="00D12AE9">
        <w:rPr>
          <w:rFonts w:asciiTheme="majorHAnsi" w:hAnsiTheme="majorHAnsi" w:cstheme="majorHAnsi"/>
        </w:rPr>
        <w:t xml:space="preserve">, to ensure focus is allocated </w:t>
      </w:r>
      <w:r w:rsidR="00D67A7B">
        <w:rPr>
          <w:rFonts w:asciiTheme="majorHAnsi" w:hAnsiTheme="majorHAnsi" w:cstheme="majorHAnsi"/>
        </w:rPr>
        <w:t>appropriately</w:t>
      </w:r>
      <w:r w:rsidR="00555AB2">
        <w:rPr>
          <w:rFonts w:asciiTheme="majorHAnsi" w:hAnsiTheme="majorHAnsi" w:cstheme="majorHAnsi"/>
        </w:rPr>
        <w:t>.</w:t>
      </w:r>
    </w:p>
    <w:p w14:paraId="3CD26B86" w14:textId="37B80A00" w:rsidR="004D3478" w:rsidRPr="004D3478" w:rsidRDefault="09440BD3" w:rsidP="0E2A00B0">
      <w:pPr>
        <w:pStyle w:val="ListParagraph"/>
        <w:numPr>
          <w:ilvl w:val="0"/>
          <w:numId w:val="8"/>
        </w:numPr>
        <w:spacing w:after="0" w:line="240" w:lineRule="auto"/>
        <w:contextualSpacing/>
        <w:jc w:val="both"/>
        <w:textboxTightWrap w:val="none"/>
        <w:rPr>
          <w:rFonts w:asciiTheme="majorHAnsi" w:hAnsiTheme="majorHAnsi" w:cstheme="majorBidi"/>
        </w:rPr>
      </w:pPr>
      <w:r w:rsidRPr="0E2A00B0">
        <w:rPr>
          <w:rFonts w:asciiTheme="majorHAnsi" w:hAnsiTheme="majorHAnsi" w:cstheme="majorBidi"/>
        </w:rPr>
        <w:t xml:space="preserve">Ensuring high standards </w:t>
      </w:r>
      <w:r w:rsidR="490424B9" w:rsidRPr="0E2A00B0">
        <w:rPr>
          <w:rFonts w:asciiTheme="majorHAnsi" w:hAnsiTheme="majorHAnsi" w:cstheme="majorBidi"/>
        </w:rPr>
        <w:t xml:space="preserve">of </w:t>
      </w:r>
      <w:r w:rsidRPr="0E2A00B0">
        <w:rPr>
          <w:rFonts w:asciiTheme="majorHAnsi" w:hAnsiTheme="majorHAnsi" w:cstheme="majorBidi"/>
        </w:rPr>
        <w:t xml:space="preserve">data quality </w:t>
      </w:r>
      <w:r w:rsidR="00C60CFD">
        <w:rPr>
          <w:rFonts w:asciiTheme="majorHAnsi" w:hAnsiTheme="majorHAnsi" w:cstheme="majorBidi"/>
        </w:rPr>
        <w:t xml:space="preserve">and management information </w:t>
      </w:r>
      <w:r w:rsidRPr="0E2A00B0">
        <w:rPr>
          <w:rFonts w:asciiTheme="majorHAnsi" w:hAnsiTheme="majorHAnsi" w:cstheme="majorBidi"/>
        </w:rPr>
        <w:t xml:space="preserve">within open and closed </w:t>
      </w:r>
      <w:r w:rsidR="587BCAD1" w:rsidRPr="0E2A00B0">
        <w:rPr>
          <w:rFonts w:asciiTheme="majorHAnsi" w:hAnsiTheme="majorHAnsi" w:cstheme="majorBidi"/>
        </w:rPr>
        <w:t>I</w:t>
      </w:r>
      <w:r w:rsidRPr="0E2A00B0">
        <w:rPr>
          <w:rFonts w:asciiTheme="majorHAnsi" w:hAnsiTheme="majorHAnsi" w:cstheme="majorBidi"/>
        </w:rPr>
        <w:t>ncident records.</w:t>
      </w:r>
    </w:p>
    <w:p w14:paraId="6F73C294" w14:textId="64F2CCB8" w:rsidR="004D3478" w:rsidRPr="004D3478" w:rsidRDefault="004D3478" w:rsidP="004D3478">
      <w:pPr>
        <w:pStyle w:val="ListParagraph"/>
        <w:numPr>
          <w:ilvl w:val="0"/>
          <w:numId w:val="8"/>
        </w:numPr>
        <w:spacing w:after="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Ensuring the relevant information is available for </w:t>
      </w:r>
      <w:r w:rsidR="00863EE2">
        <w:rPr>
          <w:rFonts w:asciiTheme="majorHAnsi" w:hAnsiTheme="majorHAnsi" w:cstheme="majorHAnsi"/>
        </w:rPr>
        <w:t>I</w:t>
      </w:r>
      <w:r w:rsidRPr="004D3478">
        <w:rPr>
          <w:rFonts w:asciiTheme="majorHAnsi" w:hAnsiTheme="majorHAnsi" w:cstheme="majorHAnsi"/>
        </w:rPr>
        <w:t>ncidents to be progressed.</w:t>
      </w:r>
    </w:p>
    <w:p w14:paraId="46FC8BDF" w14:textId="515A2C0F"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Mak</w:t>
      </w:r>
      <w:r w:rsidR="003E65D3">
        <w:rPr>
          <w:rFonts w:asciiTheme="majorHAnsi" w:hAnsiTheme="majorHAnsi" w:cstheme="majorHAnsi"/>
        </w:rPr>
        <w:t>ing</w:t>
      </w:r>
      <w:r w:rsidR="00D24D16">
        <w:rPr>
          <w:rFonts w:asciiTheme="majorHAnsi" w:hAnsiTheme="majorHAnsi" w:cstheme="majorHAnsi"/>
        </w:rPr>
        <w:t xml:space="preserve"> </w:t>
      </w:r>
      <w:r w:rsidRPr="004D3478">
        <w:rPr>
          <w:rFonts w:asciiTheme="majorHAnsi" w:hAnsiTheme="majorHAnsi" w:cstheme="majorHAnsi"/>
        </w:rPr>
        <w:t>recommendations for improvement in efficiency and call reduction through</w:t>
      </w:r>
      <w:r w:rsidR="009F1EBB">
        <w:rPr>
          <w:rFonts w:asciiTheme="majorHAnsi" w:hAnsiTheme="majorHAnsi" w:cstheme="majorHAnsi"/>
        </w:rPr>
        <w:t xml:space="preserve"> </w:t>
      </w:r>
      <w:r w:rsidRPr="004D3478">
        <w:rPr>
          <w:rFonts w:asciiTheme="majorHAnsi" w:hAnsiTheme="majorHAnsi" w:cstheme="majorHAnsi"/>
        </w:rPr>
        <w:t>measuring and acting upon key performance indicators.</w:t>
      </w:r>
    </w:p>
    <w:p w14:paraId="618EB743" w14:textId="237E3297"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Maintai</w:t>
      </w:r>
      <w:r w:rsidR="003E65D3">
        <w:rPr>
          <w:rFonts w:asciiTheme="majorHAnsi" w:hAnsiTheme="majorHAnsi" w:cstheme="majorHAnsi"/>
        </w:rPr>
        <w:t>ning</w:t>
      </w:r>
      <w:r w:rsidRPr="004D3478">
        <w:rPr>
          <w:rFonts w:asciiTheme="majorHAnsi" w:hAnsiTheme="majorHAnsi" w:cstheme="majorHAnsi"/>
        </w:rPr>
        <w:t xml:space="preserve"> Incident Management Team </w:t>
      </w:r>
      <w:r w:rsidR="009A7A9D">
        <w:rPr>
          <w:rFonts w:asciiTheme="majorHAnsi" w:hAnsiTheme="majorHAnsi" w:cstheme="majorHAnsi"/>
        </w:rPr>
        <w:t>procedures</w:t>
      </w:r>
      <w:r w:rsidR="009A7A9D" w:rsidRPr="004D3478">
        <w:rPr>
          <w:rFonts w:asciiTheme="majorHAnsi" w:hAnsiTheme="majorHAnsi" w:cstheme="majorHAnsi"/>
        </w:rPr>
        <w:t xml:space="preserve"> </w:t>
      </w:r>
      <w:r w:rsidRPr="004D3478">
        <w:rPr>
          <w:rFonts w:asciiTheme="majorHAnsi" w:hAnsiTheme="majorHAnsi" w:cstheme="majorHAnsi"/>
        </w:rPr>
        <w:t>and work</w:t>
      </w:r>
      <w:r w:rsidR="003E65D3">
        <w:rPr>
          <w:rFonts w:asciiTheme="majorHAnsi" w:hAnsiTheme="majorHAnsi" w:cstheme="majorHAnsi"/>
        </w:rPr>
        <w:t>ing</w:t>
      </w:r>
      <w:r w:rsidRPr="004D3478">
        <w:rPr>
          <w:rFonts w:asciiTheme="majorHAnsi" w:hAnsiTheme="majorHAnsi" w:cstheme="majorHAnsi"/>
        </w:rPr>
        <w:t xml:space="preserve"> with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process leads to progress Service Improvement Plans.</w:t>
      </w:r>
    </w:p>
    <w:p w14:paraId="3B196998" w14:textId="070CDF02" w:rsidR="004D3478" w:rsidRPr="004D3478" w:rsidRDefault="004D3478" w:rsidP="0EE0F1DC">
      <w:pPr>
        <w:pStyle w:val="ListParagraph"/>
        <w:numPr>
          <w:ilvl w:val="0"/>
          <w:numId w:val="8"/>
        </w:numPr>
        <w:spacing w:after="0" w:line="240" w:lineRule="auto"/>
        <w:contextualSpacing/>
        <w:textboxTightWrap w:val="allLines"/>
        <w:rPr>
          <w:rFonts w:asciiTheme="majorHAnsi" w:hAnsiTheme="majorHAnsi" w:cstheme="majorBidi"/>
        </w:rPr>
      </w:pPr>
      <w:r w:rsidRPr="0EE0F1DC">
        <w:rPr>
          <w:rFonts w:asciiTheme="majorHAnsi" w:hAnsiTheme="majorHAnsi" w:cstheme="majorBidi"/>
        </w:rPr>
        <w:lastRenderedPageBreak/>
        <w:t>Onward assignment and logging of Incidents to 3</w:t>
      </w:r>
      <w:r w:rsidRPr="0EE0F1DC">
        <w:rPr>
          <w:rFonts w:asciiTheme="majorHAnsi" w:hAnsiTheme="majorHAnsi" w:cstheme="majorBidi"/>
          <w:vertAlign w:val="superscript"/>
        </w:rPr>
        <w:t>rd</w:t>
      </w:r>
      <w:r w:rsidRPr="0EE0F1DC">
        <w:rPr>
          <w:rFonts w:asciiTheme="majorHAnsi" w:hAnsiTheme="majorHAnsi" w:cstheme="majorBidi"/>
        </w:rPr>
        <w:t xml:space="preserve"> Party Suppliers and stakeholders via the appropriate route where assistance is required to progress Incidents.</w:t>
      </w:r>
    </w:p>
    <w:p w14:paraId="58F4C768" w14:textId="48FBA30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3E65D3">
        <w:rPr>
          <w:rFonts w:asciiTheme="majorHAnsi" w:hAnsiTheme="majorHAnsi" w:cstheme="majorHAnsi"/>
        </w:rPr>
        <w:t>ing</w:t>
      </w:r>
      <w:r w:rsidRPr="004D3478">
        <w:rPr>
          <w:rFonts w:asciiTheme="majorHAnsi" w:hAnsiTheme="majorHAnsi" w:cstheme="majorHAnsi"/>
        </w:rPr>
        <w:t xml:space="preserve"> guidance on </w:t>
      </w:r>
      <w:r w:rsidR="001C451B">
        <w:rPr>
          <w:rFonts w:asciiTheme="majorHAnsi" w:hAnsiTheme="majorHAnsi" w:cstheme="majorHAnsi"/>
        </w:rPr>
        <w:t>I</w:t>
      </w:r>
      <w:r w:rsidRPr="004D3478">
        <w:rPr>
          <w:rFonts w:asciiTheme="majorHAnsi" w:hAnsiTheme="majorHAnsi" w:cstheme="majorHAnsi"/>
        </w:rPr>
        <w:t xml:space="preserve">ncident assignment where there is uncertainty on which is the relevant resolving party for an </w:t>
      </w:r>
      <w:r w:rsidR="001C451B">
        <w:rPr>
          <w:rFonts w:asciiTheme="majorHAnsi" w:hAnsiTheme="majorHAnsi" w:cstheme="majorHAnsi"/>
        </w:rPr>
        <w:t>I</w:t>
      </w:r>
      <w:r w:rsidRPr="004D3478">
        <w:rPr>
          <w:rFonts w:asciiTheme="majorHAnsi" w:hAnsiTheme="majorHAnsi" w:cstheme="majorHAnsi"/>
        </w:rPr>
        <w:t>ncident.</w:t>
      </w:r>
    </w:p>
    <w:p w14:paraId="4192BCCB" w14:textId="54E0C18F" w:rsidR="004D3478" w:rsidRPr="004D3478" w:rsidRDefault="003E65D3"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E</w:t>
      </w:r>
      <w:r w:rsidR="004D3478" w:rsidRPr="004D3478">
        <w:rPr>
          <w:rFonts w:asciiTheme="majorHAnsi" w:hAnsiTheme="majorHAnsi" w:cstheme="majorHAnsi"/>
        </w:rPr>
        <w:t>stablish</w:t>
      </w:r>
      <w:r>
        <w:rPr>
          <w:rFonts w:asciiTheme="majorHAnsi" w:hAnsiTheme="majorHAnsi" w:cstheme="majorHAnsi"/>
        </w:rPr>
        <w:t>ing</w:t>
      </w:r>
      <w:r w:rsidR="004D3478" w:rsidRPr="004D3478">
        <w:rPr>
          <w:rFonts w:asciiTheme="majorHAnsi" w:hAnsiTheme="majorHAnsi" w:cstheme="majorHAnsi"/>
        </w:rPr>
        <w:t xml:space="preserve"> and maintain</w:t>
      </w:r>
      <w:r>
        <w:rPr>
          <w:rFonts w:asciiTheme="majorHAnsi" w:hAnsiTheme="majorHAnsi" w:cstheme="majorHAnsi"/>
        </w:rPr>
        <w:t>ing</w:t>
      </w:r>
      <w:r w:rsidR="004D3478" w:rsidRPr="004D3478">
        <w:rPr>
          <w:rFonts w:asciiTheme="majorHAnsi" w:hAnsiTheme="majorHAnsi" w:cstheme="majorHAnsi"/>
        </w:rPr>
        <w:t xml:space="preserve"> working/operational relationships with </w:t>
      </w:r>
      <w:r w:rsidR="000D7F36">
        <w:rPr>
          <w:rFonts w:asciiTheme="majorHAnsi" w:hAnsiTheme="majorHAnsi" w:cstheme="majorHAnsi"/>
        </w:rPr>
        <w:t xml:space="preserve">all resolver group stakeholders </w:t>
      </w:r>
      <w:r w:rsidR="00A80F29">
        <w:rPr>
          <w:rFonts w:asciiTheme="majorHAnsi" w:hAnsiTheme="majorHAnsi" w:cstheme="majorHAnsi"/>
        </w:rPr>
        <w:t>for the managed service</w:t>
      </w:r>
      <w:r w:rsidR="00D31CF6">
        <w:rPr>
          <w:rFonts w:asciiTheme="majorHAnsi" w:hAnsiTheme="majorHAnsi" w:cstheme="majorHAnsi"/>
        </w:rPr>
        <w:t>.</w:t>
      </w:r>
    </w:p>
    <w:p w14:paraId="356193AF" w14:textId="1CD56645" w:rsid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Facilitat</w:t>
      </w:r>
      <w:r w:rsidR="003E65D3">
        <w:rPr>
          <w:rFonts w:asciiTheme="majorHAnsi" w:hAnsiTheme="majorHAnsi" w:cstheme="majorHAnsi"/>
        </w:rPr>
        <w:t>ing</w:t>
      </w:r>
      <w:r w:rsidRPr="004D3478">
        <w:rPr>
          <w:rFonts w:asciiTheme="majorHAnsi" w:hAnsiTheme="majorHAnsi" w:cstheme="majorHAnsi"/>
        </w:rPr>
        <w:t xml:space="preserve"> Knowledge Management activities to improve resolution times.</w:t>
      </w:r>
    </w:p>
    <w:p w14:paraId="730E3E7F" w14:textId="6576E612" w:rsidR="00BF1169" w:rsidRPr="004D3478" w:rsidRDefault="00BF1169"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 xml:space="preserve">Creating </w:t>
      </w:r>
      <w:r w:rsidR="00C67471">
        <w:rPr>
          <w:rFonts w:asciiTheme="majorHAnsi" w:hAnsiTheme="majorHAnsi" w:cstheme="majorHAnsi"/>
        </w:rPr>
        <w:t>Knowle</w:t>
      </w:r>
      <w:r w:rsidR="00580CAA">
        <w:rPr>
          <w:rFonts w:asciiTheme="majorHAnsi" w:hAnsiTheme="majorHAnsi" w:cstheme="majorHAnsi"/>
        </w:rPr>
        <w:t>dge Articles</w:t>
      </w:r>
    </w:p>
    <w:p w14:paraId="7B6B758A" w14:textId="44C8A80A"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Facilitat</w:t>
      </w:r>
      <w:r w:rsidR="000E20B9">
        <w:rPr>
          <w:rFonts w:asciiTheme="majorHAnsi" w:hAnsiTheme="majorHAnsi" w:cstheme="majorHAnsi"/>
        </w:rPr>
        <w:t>ing</w:t>
      </w:r>
      <w:r w:rsidRPr="004D3478">
        <w:rPr>
          <w:rFonts w:asciiTheme="majorHAnsi" w:hAnsiTheme="majorHAnsi" w:cstheme="majorHAnsi"/>
        </w:rPr>
        <w:t xml:space="preserve"> the production of management information.</w:t>
      </w:r>
    </w:p>
    <w:p w14:paraId="64892E95" w14:textId="7F76902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0E20B9">
        <w:rPr>
          <w:rFonts w:asciiTheme="majorHAnsi" w:hAnsiTheme="majorHAnsi" w:cstheme="majorHAnsi"/>
        </w:rPr>
        <w:t>ing</w:t>
      </w:r>
      <w:r w:rsidRPr="004D3478">
        <w:rPr>
          <w:rFonts w:asciiTheme="majorHAnsi" w:hAnsiTheme="majorHAnsi" w:cstheme="majorHAnsi"/>
        </w:rPr>
        <w:t xml:space="preserve"> support during post </w:t>
      </w:r>
      <w:r w:rsidR="00565E97">
        <w:rPr>
          <w:rFonts w:asciiTheme="majorHAnsi" w:hAnsiTheme="majorHAnsi" w:cstheme="majorHAnsi"/>
        </w:rPr>
        <w:t>I</w:t>
      </w:r>
      <w:r w:rsidRPr="004D3478">
        <w:rPr>
          <w:rFonts w:asciiTheme="majorHAnsi" w:hAnsiTheme="majorHAnsi" w:cstheme="majorHAnsi"/>
        </w:rPr>
        <w:t>ncident reviews as required.</w:t>
      </w:r>
    </w:p>
    <w:p w14:paraId="7DCD0947" w14:textId="5D27F2E7" w:rsid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On </w:t>
      </w:r>
      <w:r w:rsidR="00565E97">
        <w:rPr>
          <w:rFonts w:asciiTheme="majorHAnsi" w:hAnsiTheme="majorHAnsi" w:cstheme="majorHAnsi"/>
        </w:rPr>
        <w:t>I</w:t>
      </w:r>
      <w:r w:rsidRPr="004D3478">
        <w:rPr>
          <w:rFonts w:asciiTheme="majorHAnsi" w:hAnsiTheme="majorHAnsi" w:cstheme="majorHAnsi"/>
        </w:rPr>
        <w:t>ncident resolution, instigat</w:t>
      </w:r>
      <w:r w:rsidR="000E20B9">
        <w:rPr>
          <w:rFonts w:asciiTheme="majorHAnsi" w:hAnsiTheme="majorHAnsi" w:cstheme="majorHAnsi"/>
        </w:rPr>
        <w:t>ing</w:t>
      </w:r>
      <w:r w:rsidRPr="004D3478">
        <w:rPr>
          <w:rFonts w:asciiTheme="majorHAnsi" w:hAnsiTheme="majorHAnsi" w:cstheme="majorHAnsi"/>
        </w:rPr>
        <w:t xml:space="preserve"> Problem Management assessment of </w:t>
      </w:r>
      <w:r w:rsidR="00565E97">
        <w:rPr>
          <w:rFonts w:asciiTheme="majorHAnsi" w:hAnsiTheme="majorHAnsi" w:cstheme="majorHAnsi"/>
        </w:rPr>
        <w:t>I</w:t>
      </w:r>
      <w:r w:rsidRPr="004D3478">
        <w:rPr>
          <w:rFonts w:asciiTheme="majorHAnsi" w:hAnsiTheme="majorHAnsi" w:cstheme="majorHAnsi"/>
        </w:rPr>
        <w:t>ncidents through appropriate resolution code selection, where an underlying cause has not been identified.</w:t>
      </w:r>
    </w:p>
    <w:p w14:paraId="6F68AB57" w14:textId="260A119A" w:rsidR="003A6C3A" w:rsidRPr="004D3478" w:rsidRDefault="003A6C3A"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 xml:space="preserve">Creation of </w:t>
      </w:r>
      <w:r w:rsidR="005A7D4D">
        <w:rPr>
          <w:rFonts w:asciiTheme="majorHAnsi" w:hAnsiTheme="majorHAnsi" w:cstheme="majorHAnsi"/>
        </w:rPr>
        <w:t>Problem Records for re-occurring trends of Incidents</w:t>
      </w:r>
    </w:p>
    <w:p w14:paraId="3DE9F25D" w14:textId="6CCB027E"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Triag</w:t>
      </w:r>
      <w:r w:rsidR="000E20B9">
        <w:rPr>
          <w:rFonts w:asciiTheme="majorHAnsi" w:hAnsiTheme="majorHAnsi" w:cstheme="majorHAnsi"/>
        </w:rPr>
        <w:t>ing</w:t>
      </w:r>
      <w:r w:rsidRPr="004D3478">
        <w:rPr>
          <w:rFonts w:asciiTheme="majorHAnsi" w:hAnsiTheme="majorHAnsi" w:cstheme="majorHAnsi"/>
        </w:rPr>
        <w:t xml:space="preserve"> and accept</w:t>
      </w:r>
      <w:r w:rsidR="000E20B9">
        <w:rPr>
          <w:rFonts w:asciiTheme="majorHAnsi" w:hAnsiTheme="majorHAnsi" w:cstheme="majorHAnsi"/>
        </w:rPr>
        <w:t>ing</w:t>
      </w:r>
      <w:r w:rsidRPr="004D3478">
        <w:rPr>
          <w:rFonts w:asciiTheme="majorHAnsi" w:hAnsiTheme="majorHAnsi" w:cstheme="majorHAnsi"/>
        </w:rPr>
        <w:t>/re-assign</w:t>
      </w:r>
      <w:r w:rsidR="000E20B9">
        <w:rPr>
          <w:rFonts w:asciiTheme="majorHAnsi" w:hAnsiTheme="majorHAnsi" w:cstheme="majorHAnsi"/>
        </w:rPr>
        <w:t>ing</w:t>
      </w:r>
      <w:r w:rsidRPr="004D3478">
        <w:rPr>
          <w:rFonts w:asciiTheme="majorHAnsi" w:hAnsiTheme="majorHAnsi" w:cstheme="majorHAnsi"/>
        </w:rPr>
        <w:t xml:space="preserve"> </w:t>
      </w:r>
      <w:r w:rsidR="005E75BB">
        <w:rPr>
          <w:rFonts w:asciiTheme="majorHAnsi" w:hAnsiTheme="majorHAnsi" w:cstheme="majorHAnsi"/>
        </w:rPr>
        <w:t>I</w:t>
      </w:r>
      <w:r w:rsidRPr="004D3478">
        <w:rPr>
          <w:rFonts w:asciiTheme="majorHAnsi" w:hAnsiTheme="majorHAnsi" w:cstheme="majorHAnsi"/>
        </w:rPr>
        <w:t>ncident</w:t>
      </w:r>
      <w:r w:rsidR="000E20B9">
        <w:rPr>
          <w:rFonts w:asciiTheme="majorHAnsi" w:hAnsiTheme="majorHAnsi" w:cstheme="majorHAnsi"/>
        </w:rPr>
        <w:t xml:space="preserve">s </w:t>
      </w:r>
    </w:p>
    <w:p w14:paraId="5303A024" w14:textId="15FA1181" w:rsidR="004D3478" w:rsidRPr="004D3478" w:rsidRDefault="00FC29BD" w:rsidP="5E06DD81">
      <w:pPr>
        <w:pStyle w:val="ListParagraph"/>
        <w:numPr>
          <w:ilvl w:val="0"/>
          <w:numId w:val="8"/>
        </w:numPr>
        <w:spacing w:after="0" w:line="240" w:lineRule="auto"/>
        <w:contextualSpacing/>
        <w:textboxTightWrap w:val="allLines"/>
        <w:rPr>
          <w:rFonts w:asciiTheme="majorHAnsi" w:hAnsiTheme="majorHAnsi" w:cstheme="majorBidi"/>
        </w:rPr>
      </w:pPr>
      <w:r>
        <w:rPr>
          <w:rFonts w:asciiTheme="majorHAnsi" w:hAnsiTheme="majorHAnsi" w:cstheme="majorBidi"/>
        </w:rPr>
        <w:t>Supporting</w:t>
      </w:r>
      <w:r w:rsidR="009B62D3">
        <w:rPr>
          <w:rFonts w:asciiTheme="majorHAnsi" w:hAnsiTheme="majorHAnsi" w:cstheme="majorBidi"/>
        </w:rPr>
        <w:t xml:space="preserve"> the</w:t>
      </w:r>
      <w:r w:rsidR="004D3478" w:rsidRPr="5E06DD81">
        <w:rPr>
          <w:rFonts w:asciiTheme="majorHAnsi" w:hAnsiTheme="majorHAnsi" w:cstheme="majorBidi"/>
        </w:rPr>
        <w:t xml:space="preserve"> Service Bridge on </w:t>
      </w:r>
      <w:r w:rsidR="000E20B9" w:rsidRPr="5E06DD81">
        <w:rPr>
          <w:rFonts w:asciiTheme="majorHAnsi" w:hAnsiTheme="majorHAnsi" w:cstheme="majorBidi"/>
        </w:rPr>
        <w:t>Major Incidents.</w:t>
      </w:r>
    </w:p>
    <w:p w14:paraId="18A8ACE3" w14:textId="5D6CE4CE" w:rsidR="003072BD" w:rsidRPr="004D3478" w:rsidRDefault="003072BD" w:rsidP="003072BD">
      <w:pPr>
        <w:pStyle w:val="ListParagraph"/>
        <w:numPr>
          <w:ilvl w:val="0"/>
          <w:numId w:val="8"/>
        </w:numPr>
        <w:spacing w:after="140" w:line="240" w:lineRule="auto"/>
        <w:contextualSpacing/>
        <w:textboxTightWrap w:val="allLines"/>
        <w:rPr>
          <w:rFonts w:asciiTheme="majorHAnsi" w:hAnsiTheme="majorHAnsi" w:cstheme="majorBidi"/>
        </w:rPr>
      </w:pPr>
      <w:r w:rsidRPr="23D1FA8D">
        <w:rPr>
          <w:rFonts w:asciiTheme="majorHAnsi" w:hAnsiTheme="majorHAnsi" w:cstheme="majorBidi"/>
        </w:rPr>
        <w:t xml:space="preserve">Creation of RFCs, where relevant, on </w:t>
      </w:r>
      <w:r w:rsidRPr="413603E7">
        <w:rPr>
          <w:rFonts w:asciiTheme="majorHAnsi" w:hAnsiTheme="majorHAnsi" w:cstheme="majorBidi"/>
        </w:rPr>
        <w:t xml:space="preserve">behalf of </w:t>
      </w:r>
      <w:r w:rsidR="00010C09" w:rsidRPr="4ECD19E6">
        <w:rPr>
          <w:rFonts w:asciiTheme="majorHAnsi" w:hAnsiTheme="majorHAnsi" w:cstheme="majorBidi"/>
        </w:rPr>
        <w:t>ex</w:t>
      </w:r>
      <w:r w:rsidR="00010C09">
        <w:rPr>
          <w:rFonts w:asciiTheme="majorHAnsi" w:hAnsiTheme="majorHAnsi" w:cstheme="majorBidi"/>
        </w:rPr>
        <w:t>t</w:t>
      </w:r>
      <w:r w:rsidR="00010C09" w:rsidRPr="4ECD19E6">
        <w:rPr>
          <w:rFonts w:asciiTheme="majorHAnsi" w:hAnsiTheme="majorHAnsi" w:cstheme="majorBidi"/>
        </w:rPr>
        <w:t>ernal</w:t>
      </w:r>
      <w:r w:rsidRPr="4ECD19E6">
        <w:rPr>
          <w:rFonts w:asciiTheme="majorHAnsi" w:hAnsiTheme="majorHAnsi" w:cstheme="majorBidi"/>
        </w:rPr>
        <w:t xml:space="preserve"> suppliers or other </w:t>
      </w:r>
      <w:r w:rsidRPr="792B43B5">
        <w:rPr>
          <w:rFonts w:asciiTheme="majorHAnsi" w:hAnsiTheme="majorHAnsi" w:cstheme="majorBidi"/>
        </w:rPr>
        <w:t xml:space="preserve">relevant </w:t>
      </w:r>
      <w:r w:rsidR="005E75BB" w:rsidRPr="792B43B5">
        <w:rPr>
          <w:rFonts w:asciiTheme="majorHAnsi" w:hAnsiTheme="majorHAnsi" w:cstheme="majorBidi"/>
        </w:rPr>
        <w:t>third-party</w:t>
      </w:r>
      <w:r w:rsidRPr="792B43B5">
        <w:rPr>
          <w:rFonts w:asciiTheme="majorHAnsi" w:hAnsiTheme="majorHAnsi" w:cstheme="majorBidi"/>
        </w:rPr>
        <w:t xml:space="preserve"> partners</w:t>
      </w:r>
      <w:r w:rsidRPr="23D1FA8D">
        <w:rPr>
          <w:rFonts w:asciiTheme="majorHAnsi" w:hAnsiTheme="majorHAnsi" w:cstheme="majorBidi"/>
        </w:rPr>
        <w:t xml:space="preserve">, as per the Change Management process where a change is </w:t>
      </w:r>
      <w:r w:rsidR="0002362F" w:rsidRPr="23D1FA8D">
        <w:rPr>
          <w:rFonts w:asciiTheme="majorHAnsi" w:hAnsiTheme="majorHAnsi" w:cstheme="majorBidi"/>
        </w:rPr>
        <w:t>required in</w:t>
      </w:r>
      <w:r w:rsidRPr="24B8E8F4">
        <w:rPr>
          <w:rFonts w:asciiTheme="majorHAnsi" w:hAnsiTheme="majorHAnsi" w:cstheme="majorBidi"/>
        </w:rPr>
        <w:t xml:space="preserve"> order </w:t>
      </w:r>
      <w:r w:rsidRPr="23D1FA8D">
        <w:rPr>
          <w:rFonts w:asciiTheme="majorHAnsi" w:hAnsiTheme="majorHAnsi" w:cstheme="majorBidi"/>
        </w:rPr>
        <w:t xml:space="preserve">to resolve an </w:t>
      </w:r>
      <w:r w:rsidR="00EB68BB">
        <w:rPr>
          <w:rFonts w:asciiTheme="majorHAnsi" w:hAnsiTheme="majorHAnsi" w:cstheme="majorBidi"/>
        </w:rPr>
        <w:t>I</w:t>
      </w:r>
      <w:r w:rsidRPr="23D1FA8D">
        <w:rPr>
          <w:rFonts w:asciiTheme="majorHAnsi" w:hAnsiTheme="majorHAnsi" w:cstheme="majorBidi"/>
        </w:rPr>
        <w:t>ncident.</w:t>
      </w:r>
    </w:p>
    <w:p w14:paraId="19FD4CAB" w14:textId="74F58AB8" w:rsidR="003072BD" w:rsidRPr="004D3478" w:rsidRDefault="003072BD" w:rsidP="003072BD">
      <w:pPr>
        <w:pStyle w:val="ListParagraph"/>
        <w:numPr>
          <w:ilvl w:val="0"/>
          <w:numId w:val="8"/>
        </w:numPr>
        <w:spacing w:after="140" w:line="240" w:lineRule="auto"/>
        <w:contextualSpacing/>
        <w:textboxTightWrap w:val="allLines"/>
        <w:rPr>
          <w:rFonts w:asciiTheme="majorHAnsi" w:hAnsiTheme="majorHAnsi" w:cstheme="majorBidi"/>
        </w:rPr>
      </w:pPr>
      <w:r w:rsidRPr="5FD6CEE6">
        <w:rPr>
          <w:rFonts w:asciiTheme="majorHAnsi" w:hAnsiTheme="majorHAnsi" w:cstheme="majorBidi"/>
        </w:rPr>
        <w:t xml:space="preserve">Where </w:t>
      </w:r>
      <w:r w:rsidRPr="3E8523FE">
        <w:rPr>
          <w:rFonts w:asciiTheme="majorHAnsi" w:hAnsiTheme="majorHAnsi" w:cstheme="majorBidi"/>
        </w:rPr>
        <w:t xml:space="preserve">an </w:t>
      </w:r>
      <w:r w:rsidR="00EB68BB">
        <w:rPr>
          <w:rFonts w:asciiTheme="majorHAnsi" w:hAnsiTheme="majorHAnsi" w:cstheme="majorBidi"/>
        </w:rPr>
        <w:t>I</w:t>
      </w:r>
      <w:r w:rsidRPr="4AA7BB53">
        <w:rPr>
          <w:rFonts w:asciiTheme="majorHAnsi" w:hAnsiTheme="majorHAnsi" w:cstheme="majorBidi"/>
        </w:rPr>
        <w:t xml:space="preserve">ncident requires input from an </w:t>
      </w:r>
      <w:r w:rsidRPr="34AD53C6">
        <w:rPr>
          <w:rFonts w:asciiTheme="majorHAnsi" w:hAnsiTheme="majorHAnsi" w:cstheme="majorBidi"/>
        </w:rPr>
        <w:t xml:space="preserve">external supplier or other relevant </w:t>
      </w:r>
      <w:r w:rsidRPr="0D71D599">
        <w:rPr>
          <w:rFonts w:asciiTheme="majorHAnsi" w:hAnsiTheme="majorHAnsi" w:cstheme="majorBidi"/>
        </w:rPr>
        <w:t>third party</w:t>
      </w:r>
      <w:r w:rsidRPr="3C951E3A">
        <w:rPr>
          <w:rFonts w:asciiTheme="majorHAnsi" w:hAnsiTheme="majorHAnsi" w:cstheme="majorBidi"/>
        </w:rPr>
        <w:t xml:space="preserve">, </w:t>
      </w:r>
      <w:r w:rsidR="003C604E" w:rsidRPr="4E7E4797">
        <w:rPr>
          <w:rFonts w:asciiTheme="majorHAnsi" w:hAnsiTheme="majorHAnsi" w:cstheme="majorBidi"/>
        </w:rPr>
        <w:t>responsibility</w:t>
      </w:r>
      <w:r w:rsidRPr="4E7E4797">
        <w:rPr>
          <w:rFonts w:asciiTheme="majorHAnsi" w:hAnsiTheme="majorHAnsi" w:cstheme="majorBidi"/>
        </w:rPr>
        <w:t xml:space="preserve"> </w:t>
      </w:r>
      <w:r w:rsidRPr="5FD6CEE6">
        <w:rPr>
          <w:rFonts w:asciiTheme="majorHAnsi" w:hAnsiTheme="majorHAnsi" w:cstheme="majorBidi"/>
        </w:rPr>
        <w:t xml:space="preserve">for the ongoing updates and management of the incident until such time </w:t>
      </w:r>
      <w:r w:rsidRPr="015813A0">
        <w:rPr>
          <w:rFonts w:asciiTheme="majorHAnsi" w:hAnsiTheme="majorHAnsi" w:cstheme="majorBidi"/>
        </w:rPr>
        <w:t xml:space="preserve">all </w:t>
      </w:r>
      <w:r w:rsidR="0002362F" w:rsidRPr="015813A0">
        <w:rPr>
          <w:rFonts w:asciiTheme="majorHAnsi" w:hAnsiTheme="majorHAnsi" w:cstheme="majorBidi"/>
        </w:rPr>
        <w:t xml:space="preserve">relevant </w:t>
      </w:r>
      <w:r w:rsidR="0002362F" w:rsidRPr="5FD6CEE6">
        <w:rPr>
          <w:rFonts w:asciiTheme="majorHAnsi" w:hAnsiTheme="majorHAnsi" w:cstheme="majorBidi"/>
        </w:rPr>
        <w:t>activity</w:t>
      </w:r>
      <w:r w:rsidRPr="5FD6CEE6">
        <w:rPr>
          <w:rFonts w:asciiTheme="majorHAnsi" w:hAnsiTheme="majorHAnsi" w:cstheme="majorBidi"/>
        </w:rPr>
        <w:t xml:space="preserve"> has completed.</w:t>
      </w:r>
    </w:p>
    <w:p w14:paraId="4D23746C" w14:textId="77777777" w:rsidR="004D3478" w:rsidRPr="004D3478" w:rsidRDefault="004D3478" w:rsidP="004D3478">
      <w:pPr>
        <w:rPr>
          <w:rFonts w:asciiTheme="majorHAnsi" w:hAnsiTheme="majorHAnsi" w:cstheme="majorHAnsi"/>
        </w:rPr>
      </w:pPr>
    </w:p>
    <w:p w14:paraId="643629ED" w14:textId="731BB152" w:rsidR="004D3478" w:rsidRPr="00A66896" w:rsidRDefault="004D3478" w:rsidP="00A66896">
      <w:pPr>
        <w:pStyle w:val="Heading2"/>
        <w:rPr>
          <w:rFonts w:asciiTheme="majorHAnsi" w:hAnsiTheme="majorHAnsi" w:cstheme="majorBidi"/>
          <w:b w:val="0"/>
          <w:sz w:val="28"/>
          <w:szCs w:val="28"/>
        </w:rPr>
      </w:pPr>
      <w:bookmarkStart w:id="66" w:name="_Toc462239304"/>
      <w:bookmarkStart w:id="67" w:name="_Toc182557797"/>
      <w:r w:rsidRPr="00A66896">
        <w:rPr>
          <w:rFonts w:asciiTheme="majorHAnsi" w:hAnsiTheme="majorHAnsi" w:cstheme="majorBidi"/>
          <w:sz w:val="28"/>
          <w:szCs w:val="28"/>
        </w:rPr>
        <w:t>Service Desk</w:t>
      </w:r>
      <w:bookmarkEnd w:id="66"/>
      <w:bookmarkEnd w:id="67"/>
    </w:p>
    <w:p w14:paraId="0CF34902" w14:textId="34668FED" w:rsidR="004D3478" w:rsidRPr="004D3478" w:rsidRDefault="004D3478" w:rsidP="5E06DD81">
      <w:pPr>
        <w:pStyle w:val="ListParagraph"/>
        <w:numPr>
          <w:ilvl w:val="0"/>
          <w:numId w:val="8"/>
        </w:numPr>
        <w:spacing w:after="0" w:line="240" w:lineRule="auto"/>
        <w:contextualSpacing/>
        <w:textboxTightWrap w:val="allLines"/>
        <w:rPr>
          <w:rFonts w:asciiTheme="majorHAnsi" w:hAnsiTheme="majorHAnsi" w:cstheme="majorBidi"/>
        </w:rPr>
      </w:pPr>
      <w:r w:rsidRPr="5E06DD81">
        <w:rPr>
          <w:rFonts w:asciiTheme="majorHAnsi" w:hAnsiTheme="majorHAnsi" w:cstheme="majorBidi"/>
        </w:rPr>
        <w:t xml:space="preserve">Incident logging, classification and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6C449862" w14:textId="77777777"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first line fix / resolve where possible.</w:t>
      </w:r>
    </w:p>
    <w:p w14:paraId="1A2E6ADD" w14:textId="77777777"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Act as a single point of contact for all users / stakeholders.</w:t>
      </w:r>
    </w:p>
    <w:p w14:paraId="6CE0177F" w14:textId="43FE482F" w:rsidR="008D70E3" w:rsidRPr="00BF50C8" w:rsidRDefault="008D70E3" w:rsidP="00BF50C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Triage and accept/re-assign </w:t>
      </w:r>
      <w:r w:rsidR="000A4EF6">
        <w:rPr>
          <w:rFonts w:asciiTheme="majorHAnsi" w:hAnsiTheme="majorHAnsi" w:cstheme="majorHAnsi"/>
        </w:rPr>
        <w:t>I</w:t>
      </w:r>
      <w:r w:rsidRPr="004D3478">
        <w:rPr>
          <w:rFonts w:asciiTheme="majorHAnsi" w:hAnsiTheme="majorHAnsi" w:cstheme="majorHAnsi"/>
        </w:rPr>
        <w:t>ncidents</w:t>
      </w:r>
    </w:p>
    <w:p w14:paraId="33C12C65" w14:textId="45162353"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E3CA8">
        <w:rPr>
          <w:rFonts w:asciiTheme="majorHAnsi" w:hAnsiTheme="majorHAnsi" w:cstheme="majorHAnsi"/>
        </w:rPr>
        <w:t>own I</w:t>
      </w:r>
      <w:r w:rsidRPr="004D3478">
        <w:rPr>
          <w:rFonts w:asciiTheme="majorHAnsi" w:hAnsiTheme="majorHAnsi" w:cstheme="majorHAnsi"/>
        </w:rPr>
        <w:t>ncident queues</w:t>
      </w:r>
      <w:r w:rsidR="00A60D1E">
        <w:rPr>
          <w:rFonts w:asciiTheme="majorHAnsi" w:hAnsiTheme="majorHAnsi" w:cstheme="majorHAnsi"/>
        </w:rPr>
        <w:t>.</w:t>
      </w:r>
    </w:p>
    <w:p w14:paraId="14D0FE9B" w14:textId="5DAA0BDC" w:rsidR="004D3478" w:rsidRPr="004D3478" w:rsidRDefault="00AC56CD"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J</w:t>
      </w:r>
      <w:r w:rsidR="001A4E8F">
        <w:rPr>
          <w:rFonts w:asciiTheme="majorHAnsi" w:hAnsiTheme="majorHAnsi" w:cstheme="majorHAnsi"/>
        </w:rPr>
        <w:t xml:space="preserve">eopardy </w:t>
      </w:r>
      <w:r w:rsidR="00D27DB0">
        <w:rPr>
          <w:rFonts w:asciiTheme="majorHAnsi" w:hAnsiTheme="majorHAnsi" w:cstheme="majorHAnsi"/>
        </w:rPr>
        <w:t>management on</w:t>
      </w:r>
      <w:r w:rsidR="004D3478" w:rsidRPr="004D3478">
        <w:rPr>
          <w:rFonts w:asciiTheme="majorHAnsi" w:hAnsiTheme="majorHAnsi" w:cstheme="majorHAnsi"/>
        </w:rPr>
        <w:t xml:space="preserve"> </w:t>
      </w:r>
      <w:r w:rsidR="00FC31AB">
        <w:rPr>
          <w:rFonts w:asciiTheme="majorHAnsi" w:hAnsiTheme="majorHAnsi" w:cstheme="majorHAnsi"/>
        </w:rPr>
        <w:t>Incidents assigned to external resolver groups</w:t>
      </w:r>
      <w:r w:rsidR="004D3478" w:rsidRPr="004D3478">
        <w:rPr>
          <w:rFonts w:asciiTheme="majorHAnsi" w:hAnsiTheme="majorHAnsi" w:cstheme="majorHAnsi"/>
        </w:rPr>
        <w:t xml:space="preserve"> </w:t>
      </w:r>
      <w:r w:rsidR="00D27DB0" w:rsidRPr="004D3478">
        <w:rPr>
          <w:rFonts w:asciiTheme="majorHAnsi" w:hAnsiTheme="majorHAnsi" w:cstheme="majorHAnsi"/>
        </w:rPr>
        <w:t>to ensure SLAs are met</w:t>
      </w:r>
      <w:r w:rsidR="00FC31AB">
        <w:rPr>
          <w:rFonts w:asciiTheme="majorHAnsi" w:hAnsiTheme="majorHAnsi" w:cstheme="majorHAnsi"/>
        </w:rPr>
        <w:t>.</w:t>
      </w:r>
    </w:p>
    <w:p w14:paraId="72961118" w14:textId="68E7BC6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r w:rsidR="00FA67F3">
        <w:rPr>
          <w:rFonts w:asciiTheme="majorHAnsi" w:hAnsiTheme="majorHAnsi" w:cstheme="majorHAnsi"/>
        </w:rPr>
        <w:t xml:space="preserve"> </w:t>
      </w:r>
      <w:r w:rsidR="00FA67F3" w:rsidRPr="004D3478">
        <w:rPr>
          <w:rFonts w:asciiTheme="majorHAnsi" w:hAnsiTheme="majorHAnsi" w:cstheme="majorHAnsi"/>
        </w:rPr>
        <w:t>through</w:t>
      </w:r>
      <w:r w:rsidR="00FA67F3">
        <w:rPr>
          <w:rFonts w:asciiTheme="majorHAnsi" w:hAnsiTheme="majorHAnsi" w:cstheme="majorHAnsi"/>
        </w:rPr>
        <w:t xml:space="preserve"> </w:t>
      </w:r>
      <w:r w:rsidR="00FA67F3" w:rsidRPr="004D3478">
        <w:rPr>
          <w:rFonts w:asciiTheme="majorHAnsi" w:hAnsiTheme="majorHAnsi" w:cstheme="majorHAnsi"/>
        </w:rPr>
        <w:t>measuring and acting upon key performance indicators</w:t>
      </w:r>
      <w:r w:rsidRPr="004D3478">
        <w:rPr>
          <w:rFonts w:asciiTheme="majorHAnsi" w:hAnsiTheme="majorHAnsi" w:cstheme="majorHAnsi"/>
        </w:rPr>
        <w:t>.</w:t>
      </w:r>
    </w:p>
    <w:p w14:paraId="021AB31E" w14:textId="34F6BF35" w:rsidR="004D3478" w:rsidRPr="004D3478" w:rsidRDefault="004D3478" w:rsidP="0EE0F1DC">
      <w:pPr>
        <w:numPr>
          <w:ilvl w:val="0"/>
          <w:numId w:val="8"/>
        </w:numPr>
        <w:spacing w:after="0" w:line="240" w:lineRule="auto"/>
        <w:jc w:val="both"/>
        <w:textboxTightWrap w:val="none"/>
        <w:rPr>
          <w:rFonts w:asciiTheme="majorHAnsi" w:hAnsiTheme="majorHAnsi" w:cstheme="majorBidi"/>
        </w:rPr>
      </w:pPr>
      <w:r w:rsidRPr="0EE0F1DC">
        <w:rPr>
          <w:rFonts w:asciiTheme="majorHAnsi" w:hAnsiTheme="majorHAnsi" w:cstheme="majorBidi"/>
        </w:rPr>
        <w:t>Facilit</w:t>
      </w:r>
      <w:r w:rsidR="00FF1A5C" w:rsidRPr="0EE0F1DC">
        <w:rPr>
          <w:rFonts w:asciiTheme="majorHAnsi" w:hAnsiTheme="majorHAnsi" w:cstheme="majorBidi"/>
        </w:rPr>
        <w:t>at</w:t>
      </w:r>
      <w:r w:rsidR="00BE40F4" w:rsidRPr="0EE0F1DC">
        <w:rPr>
          <w:rFonts w:asciiTheme="majorHAnsi" w:hAnsiTheme="majorHAnsi" w:cstheme="majorBidi"/>
        </w:rPr>
        <w:t>e</w:t>
      </w:r>
      <w:r w:rsidRPr="0EE0F1DC">
        <w:rPr>
          <w:rFonts w:asciiTheme="majorHAnsi" w:hAnsiTheme="majorHAnsi" w:cstheme="majorBidi"/>
        </w:rPr>
        <w:t xml:space="preserve"> the production of management information.</w:t>
      </w:r>
    </w:p>
    <w:p w14:paraId="555640DE" w14:textId="2D9792E6"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 xml:space="preserve">Verify resolution information and relaying to </w:t>
      </w:r>
      <w:r w:rsidR="001A4E8F">
        <w:rPr>
          <w:rFonts w:asciiTheme="majorHAnsi" w:hAnsiTheme="majorHAnsi" w:cstheme="majorHAnsi"/>
        </w:rPr>
        <w:t>customers.</w:t>
      </w:r>
    </w:p>
    <w:p w14:paraId="4104ED52" w14:textId="0921FB2A"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BE40F4">
        <w:rPr>
          <w:rFonts w:asciiTheme="majorHAnsi" w:hAnsiTheme="majorHAnsi" w:cstheme="majorHAnsi"/>
        </w:rPr>
        <w:t>e</w:t>
      </w:r>
      <w:r w:rsidRPr="004D3478">
        <w:rPr>
          <w:rFonts w:asciiTheme="majorHAnsi" w:hAnsiTheme="majorHAnsi" w:cstheme="majorHAnsi"/>
        </w:rPr>
        <w:t xml:space="preserve"> support during </w:t>
      </w:r>
      <w:r w:rsidR="00C32816">
        <w:rPr>
          <w:rFonts w:asciiTheme="majorHAnsi" w:hAnsiTheme="majorHAnsi" w:cstheme="majorHAnsi"/>
        </w:rPr>
        <w:t>P</w:t>
      </w:r>
      <w:r w:rsidRPr="004D3478">
        <w:rPr>
          <w:rFonts w:asciiTheme="majorHAnsi" w:hAnsiTheme="majorHAnsi" w:cstheme="majorHAnsi"/>
        </w:rPr>
        <w:t>ost</w:t>
      </w:r>
      <w:r w:rsidR="00C32816">
        <w:rPr>
          <w:rFonts w:asciiTheme="majorHAnsi" w:hAnsiTheme="majorHAnsi" w:cstheme="majorHAnsi"/>
        </w:rPr>
        <w:t xml:space="preserve"> I</w:t>
      </w:r>
      <w:r w:rsidRPr="004D3478">
        <w:rPr>
          <w:rFonts w:asciiTheme="majorHAnsi" w:hAnsiTheme="majorHAnsi" w:cstheme="majorHAnsi"/>
        </w:rPr>
        <w:t xml:space="preserve">ncident </w:t>
      </w:r>
      <w:r w:rsidR="00C32816">
        <w:rPr>
          <w:rFonts w:asciiTheme="majorHAnsi" w:hAnsiTheme="majorHAnsi" w:cstheme="majorHAnsi"/>
        </w:rPr>
        <w:t>R</w:t>
      </w:r>
      <w:r w:rsidRPr="004D3478">
        <w:rPr>
          <w:rFonts w:asciiTheme="majorHAnsi" w:hAnsiTheme="majorHAnsi" w:cstheme="majorHAnsi"/>
        </w:rPr>
        <w:t>eviews as required.</w:t>
      </w:r>
    </w:p>
    <w:p w14:paraId="4C07E3EC" w14:textId="14852562" w:rsidR="004D3478" w:rsidRPr="005D39EA"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Creat</w:t>
      </w:r>
      <w:r w:rsidR="00BE40F4">
        <w:rPr>
          <w:rFonts w:asciiTheme="majorHAnsi" w:hAnsiTheme="majorHAnsi" w:cstheme="majorHAnsi"/>
        </w:rPr>
        <w:t>e</w:t>
      </w:r>
      <w:r w:rsidRPr="004D3478">
        <w:rPr>
          <w:rFonts w:asciiTheme="majorHAnsi" w:hAnsiTheme="majorHAnsi" w:cstheme="majorHAnsi"/>
        </w:rPr>
        <w:t xml:space="preserve"> </w:t>
      </w:r>
      <w:r w:rsidR="00C32816">
        <w:rPr>
          <w:rFonts w:asciiTheme="majorHAnsi" w:hAnsiTheme="majorHAnsi" w:cstheme="majorHAnsi"/>
        </w:rPr>
        <w:t>K</w:t>
      </w:r>
      <w:r w:rsidRPr="004D3478">
        <w:rPr>
          <w:rFonts w:asciiTheme="majorHAnsi" w:hAnsiTheme="majorHAnsi" w:cstheme="majorHAnsi"/>
        </w:rPr>
        <w:t>nowledge Articles w</w:t>
      </w:r>
      <w:r w:rsidR="00610585">
        <w:rPr>
          <w:rFonts w:asciiTheme="majorHAnsi" w:hAnsiTheme="majorHAnsi" w:cstheme="majorHAnsi"/>
        </w:rPr>
        <w:t>h</w:t>
      </w:r>
      <w:r w:rsidRPr="004D3478">
        <w:rPr>
          <w:rFonts w:asciiTheme="majorHAnsi" w:hAnsiTheme="majorHAnsi" w:cstheme="majorHAnsi"/>
        </w:rPr>
        <w:t xml:space="preserve">ere applicable for first line </w:t>
      </w:r>
      <w:r w:rsidR="00C32816">
        <w:rPr>
          <w:rFonts w:asciiTheme="majorHAnsi" w:hAnsiTheme="majorHAnsi" w:cstheme="majorHAnsi"/>
        </w:rPr>
        <w:t>I</w:t>
      </w:r>
      <w:r w:rsidRPr="004D3478">
        <w:rPr>
          <w:rFonts w:asciiTheme="majorHAnsi" w:hAnsiTheme="majorHAnsi" w:cstheme="majorHAnsi"/>
        </w:rPr>
        <w:t>ncident resolutions.</w:t>
      </w:r>
    </w:p>
    <w:p w14:paraId="07061EA7" w14:textId="2D0313D9" w:rsidR="004D3478" w:rsidRDefault="004D3478" w:rsidP="004D3478">
      <w:pPr>
        <w:pStyle w:val="ListParagraph"/>
        <w:numPr>
          <w:ilvl w:val="0"/>
          <w:numId w:val="8"/>
        </w:numPr>
        <w:spacing w:after="0" w:line="240" w:lineRule="auto"/>
        <w:contextualSpacing/>
        <w:jc w:val="both"/>
        <w:textboxTightWrap w:val="allLines"/>
        <w:rPr>
          <w:rFonts w:asciiTheme="majorHAnsi" w:hAnsiTheme="majorHAnsi" w:cstheme="majorHAnsi"/>
        </w:rPr>
      </w:pPr>
      <w:r w:rsidRPr="004D3478">
        <w:rPr>
          <w:rFonts w:asciiTheme="majorHAnsi" w:hAnsiTheme="majorHAnsi" w:cstheme="majorHAnsi"/>
        </w:rPr>
        <w:t>Manag</w:t>
      </w:r>
      <w:r w:rsidR="00BE40F4">
        <w:rPr>
          <w:rFonts w:asciiTheme="majorHAnsi" w:hAnsiTheme="majorHAnsi" w:cstheme="majorHAnsi"/>
        </w:rPr>
        <w:t>e</w:t>
      </w:r>
      <w:r w:rsidRPr="004D3478">
        <w:rPr>
          <w:rFonts w:asciiTheme="majorHAnsi" w:hAnsiTheme="majorHAnsi" w:cstheme="majorHAnsi"/>
        </w:rPr>
        <w:t xml:space="preserve"> and maintain user satisfaction surveys for completion and publication</w:t>
      </w:r>
      <w:r w:rsidR="007B5BB5">
        <w:rPr>
          <w:rFonts w:asciiTheme="majorHAnsi" w:hAnsiTheme="majorHAnsi" w:cstheme="majorHAnsi"/>
        </w:rPr>
        <w:t>.</w:t>
      </w:r>
    </w:p>
    <w:p w14:paraId="76B69463" w14:textId="77777777" w:rsidR="00697CB7" w:rsidRPr="00EB68BB" w:rsidRDefault="00697CB7" w:rsidP="00EB68BB">
      <w:pPr>
        <w:spacing w:after="0" w:line="240" w:lineRule="auto"/>
        <w:ind w:left="360"/>
        <w:contextualSpacing/>
        <w:jc w:val="both"/>
        <w:textboxTightWrap w:val="allLines"/>
        <w:rPr>
          <w:rFonts w:asciiTheme="majorHAnsi" w:hAnsiTheme="majorHAnsi" w:cstheme="majorHAnsi"/>
        </w:rPr>
      </w:pPr>
    </w:p>
    <w:p w14:paraId="10D2AD69" w14:textId="77777777" w:rsidR="004D3478" w:rsidRPr="004D3478" w:rsidRDefault="004D3478" w:rsidP="004D3478">
      <w:pPr>
        <w:pStyle w:val="ListParagraph"/>
        <w:jc w:val="both"/>
        <w:rPr>
          <w:rFonts w:asciiTheme="majorHAnsi" w:hAnsiTheme="majorHAnsi" w:cstheme="majorHAnsi"/>
        </w:rPr>
      </w:pPr>
    </w:p>
    <w:p w14:paraId="7D534638" w14:textId="0D188C89" w:rsidR="004D3478" w:rsidRPr="00A66896" w:rsidRDefault="00886163" w:rsidP="00A66896">
      <w:pPr>
        <w:pStyle w:val="Heading2"/>
        <w:rPr>
          <w:rFonts w:asciiTheme="majorHAnsi" w:hAnsiTheme="majorHAnsi" w:cstheme="majorBidi"/>
          <w:b w:val="0"/>
          <w:sz w:val="28"/>
          <w:szCs w:val="28"/>
        </w:rPr>
      </w:pPr>
      <w:bookmarkStart w:id="68" w:name="_Toc182557798"/>
      <w:bookmarkStart w:id="69" w:name="_Toc462239305"/>
      <w:r w:rsidRPr="00A66896">
        <w:rPr>
          <w:rFonts w:asciiTheme="majorHAnsi" w:hAnsiTheme="majorHAnsi" w:cstheme="majorBidi"/>
          <w:sz w:val="28"/>
          <w:szCs w:val="28"/>
        </w:rPr>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w:t>
      </w:r>
      <w:r w:rsidR="00A52FC8" w:rsidRPr="00A66896">
        <w:rPr>
          <w:rFonts w:asciiTheme="majorHAnsi" w:hAnsiTheme="majorHAnsi" w:cstheme="majorBidi"/>
          <w:sz w:val="28"/>
          <w:szCs w:val="28"/>
        </w:rPr>
        <w:t>IT Operations Cent</w:t>
      </w:r>
      <w:r w:rsidR="003011A1" w:rsidRPr="00A66896">
        <w:rPr>
          <w:rFonts w:asciiTheme="majorHAnsi" w:hAnsiTheme="majorHAnsi" w:cstheme="majorBidi"/>
          <w:sz w:val="28"/>
          <w:szCs w:val="28"/>
        </w:rPr>
        <w:t>re (TechOps)</w:t>
      </w:r>
      <w:bookmarkEnd w:id="68"/>
      <w:r w:rsidR="1F233C6B" w:rsidRPr="00A66896">
        <w:rPr>
          <w:rFonts w:asciiTheme="majorHAnsi" w:hAnsiTheme="majorHAnsi" w:cstheme="majorBidi"/>
          <w:sz w:val="28"/>
          <w:szCs w:val="28"/>
        </w:rPr>
        <w:t xml:space="preserve"> </w:t>
      </w:r>
      <w:bookmarkEnd w:id="69"/>
    </w:p>
    <w:p w14:paraId="68F02AA3" w14:textId="18DB0E69" w:rsidR="004D3478" w:rsidRPr="004D3478" w:rsidRDefault="004D3478" w:rsidP="10AF0988">
      <w:pPr>
        <w:pStyle w:val="ListParagraph"/>
        <w:numPr>
          <w:ilvl w:val="0"/>
          <w:numId w:val="8"/>
        </w:numPr>
        <w:spacing w:after="140" w:line="240" w:lineRule="auto"/>
        <w:contextualSpacing/>
        <w:textboxTightWrap w:val="allLines"/>
        <w:rPr>
          <w:rFonts w:asciiTheme="majorHAnsi" w:hAnsiTheme="majorHAnsi" w:cstheme="majorBidi"/>
        </w:rPr>
      </w:pPr>
      <w:r w:rsidRPr="09C49416">
        <w:rPr>
          <w:rFonts w:asciiTheme="majorHAnsi" w:hAnsiTheme="majorHAnsi" w:cstheme="majorBidi"/>
        </w:rPr>
        <w:t>Service Monitoring and Event assessment</w:t>
      </w:r>
      <w:r w:rsidR="005052D1">
        <w:rPr>
          <w:rFonts w:asciiTheme="majorHAnsi" w:hAnsiTheme="majorHAnsi" w:cstheme="majorBidi"/>
        </w:rPr>
        <w:t>.</w:t>
      </w:r>
      <w:r w:rsidRPr="09C49416">
        <w:rPr>
          <w:rFonts w:asciiTheme="majorHAnsi" w:hAnsiTheme="majorHAnsi" w:cstheme="majorBidi"/>
        </w:rPr>
        <w:t xml:space="preserve"> </w:t>
      </w:r>
    </w:p>
    <w:p w14:paraId="7EB9D192" w14:textId="04E3F221" w:rsidR="004D3478" w:rsidRPr="004D3478" w:rsidRDefault="51C756A3" w:rsidP="004D3478">
      <w:pPr>
        <w:pStyle w:val="ListParagraph"/>
        <w:numPr>
          <w:ilvl w:val="0"/>
          <w:numId w:val="8"/>
        </w:numPr>
        <w:spacing w:after="140" w:line="240" w:lineRule="auto"/>
        <w:contextualSpacing/>
        <w:textboxTightWrap w:val="allLines"/>
        <w:rPr>
          <w:rFonts w:asciiTheme="majorHAnsi" w:hAnsiTheme="majorHAnsi" w:cstheme="majorBidi"/>
        </w:rPr>
      </w:pPr>
      <w:r w:rsidRPr="1945A80E">
        <w:rPr>
          <w:rFonts w:asciiTheme="majorHAnsi" w:hAnsiTheme="majorHAnsi" w:cstheme="majorBidi"/>
        </w:rPr>
        <w:t>L</w:t>
      </w:r>
      <w:r w:rsidR="004D3478" w:rsidRPr="09C49416">
        <w:rPr>
          <w:rFonts w:asciiTheme="majorHAnsi" w:hAnsiTheme="majorHAnsi" w:cstheme="majorBidi"/>
        </w:rPr>
        <w:t xml:space="preserve">ogging new </w:t>
      </w:r>
      <w:r w:rsidR="00412FD1">
        <w:rPr>
          <w:rFonts w:asciiTheme="majorHAnsi" w:hAnsiTheme="majorHAnsi" w:cstheme="majorBidi"/>
        </w:rPr>
        <w:t>I</w:t>
      </w:r>
      <w:r w:rsidR="004D3478" w:rsidRPr="09C49416">
        <w:rPr>
          <w:rFonts w:asciiTheme="majorHAnsi" w:hAnsiTheme="majorHAnsi" w:cstheme="majorBidi"/>
        </w:rPr>
        <w:t>ncidents</w:t>
      </w:r>
      <w:r w:rsidR="00C84363">
        <w:rPr>
          <w:rFonts w:asciiTheme="majorHAnsi" w:hAnsiTheme="majorHAnsi" w:cstheme="majorBidi"/>
        </w:rPr>
        <w:t xml:space="preserve"> and picking up automatically </w:t>
      </w:r>
      <w:r w:rsidR="006C2A1C">
        <w:rPr>
          <w:rFonts w:asciiTheme="majorHAnsi" w:hAnsiTheme="majorHAnsi" w:cstheme="majorBidi"/>
        </w:rPr>
        <w:t xml:space="preserve">created monitoring </w:t>
      </w:r>
      <w:r w:rsidR="00412FD1">
        <w:rPr>
          <w:rFonts w:asciiTheme="majorHAnsi" w:hAnsiTheme="majorHAnsi" w:cstheme="majorBidi"/>
        </w:rPr>
        <w:t>I</w:t>
      </w:r>
      <w:r w:rsidR="006C2A1C">
        <w:rPr>
          <w:rFonts w:asciiTheme="majorHAnsi" w:hAnsiTheme="majorHAnsi" w:cstheme="majorBidi"/>
        </w:rPr>
        <w:t>ncidents</w:t>
      </w:r>
      <w:r w:rsidR="004D3478" w:rsidRPr="09C49416">
        <w:rPr>
          <w:rFonts w:asciiTheme="majorHAnsi" w:hAnsiTheme="majorHAnsi" w:cstheme="majorBidi"/>
        </w:rPr>
        <w:t xml:space="preserve"> as required.</w:t>
      </w:r>
    </w:p>
    <w:p w14:paraId="39A9B85D" w14:textId="44C40140" w:rsidR="004D3478" w:rsidRDefault="00D93BED" w:rsidP="5E06DD81">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t>Impact Assessment, t</w:t>
      </w:r>
      <w:r w:rsidR="00704B98">
        <w:rPr>
          <w:rFonts w:asciiTheme="majorHAnsi" w:hAnsiTheme="majorHAnsi" w:cstheme="majorBidi"/>
        </w:rPr>
        <w:t>riage,</w:t>
      </w:r>
      <w:r w:rsidR="004D3478" w:rsidRPr="5E06DD81">
        <w:rPr>
          <w:rFonts w:asciiTheme="majorHAnsi" w:hAnsiTheme="majorHAnsi" w:cstheme="majorBidi"/>
        </w:rPr>
        <w:t xml:space="preserve"> classification </w:t>
      </w:r>
      <w:r w:rsidR="00704B98">
        <w:rPr>
          <w:rFonts w:asciiTheme="majorHAnsi" w:hAnsiTheme="majorHAnsi" w:cstheme="majorBidi"/>
        </w:rPr>
        <w:t>and</w:t>
      </w:r>
      <w:r w:rsidR="004D3478" w:rsidRPr="5E06DD81">
        <w:rPr>
          <w:rFonts w:asciiTheme="majorHAnsi" w:hAnsiTheme="majorHAnsi" w:cstheme="majorBidi"/>
        </w:rPr>
        <w:t xml:space="preserve"> </w:t>
      </w:r>
      <w:r w:rsidR="1147D0EF" w:rsidRPr="5E06DD81">
        <w:rPr>
          <w:rFonts w:asciiTheme="majorHAnsi" w:hAnsiTheme="majorHAnsi" w:cstheme="majorBidi"/>
        </w:rPr>
        <w:t>priority</w:t>
      </w:r>
      <w:r w:rsidR="004D3478" w:rsidRPr="5E06DD81">
        <w:rPr>
          <w:rFonts w:asciiTheme="majorHAnsi" w:hAnsiTheme="majorHAnsi" w:cstheme="majorBidi"/>
        </w:rPr>
        <w:t xml:space="preserve"> setting</w:t>
      </w:r>
      <w:r>
        <w:rPr>
          <w:rFonts w:asciiTheme="majorHAnsi" w:hAnsiTheme="majorHAnsi" w:cstheme="majorBidi"/>
        </w:rPr>
        <w:t xml:space="preserve"> of Incidents</w:t>
      </w:r>
      <w:r w:rsidR="004D3478" w:rsidRPr="5E06DD81">
        <w:rPr>
          <w:rFonts w:asciiTheme="majorHAnsi" w:hAnsiTheme="majorHAnsi" w:cstheme="majorBidi"/>
        </w:rPr>
        <w:t>.</w:t>
      </w:r>
    </w:p>
    <w:p w14:paraId="249A307B" w14:textId="0E0C4F6F" w:rsidR="00F1435F" w:rsidRPr="004D3478" w:rsidRDefault="00F1435F" w:rsidP="5E06DD81">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lastRenderedPageBreak/>
        <w:t xml:space="preserve">Holistic </w:t>
      </w:r>
      <w:r w:rsidR="00D14EAC">
        <w:rPr>
          <w:rFonts w:asciiTheme="majorHAnsi" w:hAnsiTheme="majorHAnsi" w:cstheme="majorBidi"/>
        </w:rPr>
        <w:t xml:space="preserve">checks across </w:t>
      </w:r>
      <w:r w:rsidR="00A4694A">
        <w:rPr>
          <w:rFonts w:asciiTheme="majorHAnsi" w:hAnsiTheme="majorHAnsi" w:cstheme="majorBidi"/>
        </w:rPr>
        <w:t>interdependent</w:t>
      </w:r>
      <w:r w:rsidR="00D14EAC">
        <w:rPr>
          <w:rFonts w:asciiTheme="majorHAnsi" w:hAnsiTheme="majorHAnsi" w:cstheme="majorBidi"/>
        </w:rPr>
        <w:t xml:space="preserve"> services </w:t>
      </w:r>
      <w:r w:rsidR="00A4694A">
        <w:rPr>
          <w:rFonts w:asciiTheme="majorHAnsi" w:hAnsiTheme="majorHAnsi" w:cstheme="majorBidi"/>
        </w:rPr>
        <w:t xml:space="preserve">to identify </w:t>
      </w:r>
      <w:r w:rsidR="007A3487">
        <w:rPr>
          <w:rFonts w:asciiTheme="majorHAnsi" w:hAnsiTheme="majorHAnsi" w:cstheme="majorBidi"/>
        </w:rPr>
        <w:t>widespread issues</w:t>
      </w:r>
      <w:r w:rsidR="0022218B">
        <w:rPr>
          <w:rFonts w:asciiTheme="majorHAnsi" w:hAnsiTheme="majorHAnsi" w:cstheme="majorBidi"/>
        </w:rPr>
        <w:t xml:space="preserve"> and </w:t>
      </w:r>
      <w:r w:rsidR="005B2210">
        <w:rPr>
          <w:rFonts w:asciiTheme="majorHAnsi" w:hAnsiTheme="majorHAnsi" w:cstheme="majorBidi"/>
        </w:rPr>
        <w:t xml:space="preserve">appropriate routing </w:t>
      </w:r>
      <w:r w:rsidR="00BF1B3E">
        <w:rPr>
          <w:rFonts w:asciiTheme="majorHAnsi" w:hAnsiTheme="majorHAnsi" w:cstheme="majorBidi"/>
        </w:rPr>
        <w:t xml:space="preserve">based on </w:t>
      </w:r>
      <w:r w:rsidR="00215816">
        <w:rPr>
          <w:rFonts w:asciiTheme="majorHAnsi" w:hAnsiTheme="majorHAnsi" w:cstheme="majorBidi"/>
        </w:rPr>
        <w:t>available observability</w:t>
      </w:r>
      <w:r w:rsidR="00A503E9">
        <w:rPr>
          <w:rFonts w:asciiTheme="majorHAnsi" w:hAnsiTheme="majorHAnsi" w:cstheme="majorBidi"/>
        </w:rPr>
        <w:t xml:space="preserve"> data.</w:t>
      </w:r>
    </w:p>
    <w:p w14:paraId="3F129809" w14:textId="3D676A13"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5F4DA0F1">
        <w:rPr>
          <w:rFonts w:asciiTheme="majorHAnsi" w:hAnsiTheme="majorHAnsi" w:cstheme="majorBidi"/>
        </w:rPr>
        <w:t xml:space="preserve">Incident </w:t>
      </w:r>
      <w:r w:rsidR="00694FB5">
        <w:rPr>
          <w:rFonts w:asciiTheme="majorHAnsi" w:hAnsiTheme="majorHAnsi" w:cstheme="majorBidi"/>
        </w:rPr>
        <w:t>Investigation an</w:t>
      </w:r>
      <w:r w:rsidR="00CB3C5A">
        <w:rPr>
          <w:rFonts w:asciiTheme="majorHAnsi" w:hAnsiTheme="majorHAnsi" w:cstheme="majorBidi"/>
        </w:rPr>
        <w:t xml:space="preserve">d to </w:t>
      </w:r>
      <w:r w:rsidR="0091095B">
        <w:rPr>
          <w:rFonts w:asciiTheme="majorHAnsi" w:hAnsiTheme="majorHAnsi" w:cstheme="majorBidi"/>
        </w:rPr>
        <w:t xml:space="preserve">fix / </w:t>
      </w:r>
      <w:r w:rsidR="00CB3C5A">
        <w:rPr>
          <w:rFonts w:asciiTheme="majorHAnsi" w:hAnsiTheme="majorHAnsi" w:cstheme="majorBidi"/>
        </w:rPr>
        <w:t>resolv</w:t>
      </w:r>
      <w:r w:rsidR="00B0359D">
        <w:rPr>
          <w:rFonts w:asciiTheme="majorHAnsi" w:hAnsiTheme="majorHAnsi" w:cstheme="majorBidi"/>
        </w:rPr>
        <w:t>e Incidents</w:t>
      </w:r>
    </w:p>
    <w:p w14:paraId="475F595A" w14:textId="11431BB1"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5F4DA0F1">
        <w:rPr>
          <w:rFonts w:asciiTheme="majorHAnsi" w:hAnsiTheme="majorHAnsi" w:cstheme="majorBidi"/>
        </w:rPr>
        <w:t xml:space="preserve">Real-time tracking </w:t>
      </w:r>
      <w:r w:rsidR="0079473C">
        <w:rPr>
          <w:rFonts w:asciiTheme="majorHAnsi" w:hAnsiTheme="majorHAnsi" w:cstheme="majorBidi"/>
        </w:rPr>
        <w:t xml:space="preserve">of </w:t>
      </w:r>
      <w:r w:rsidR="00A503E9">
        <w:rPr>
          <w:rFonts w:asciiTheme="majorHAnsi" w:hAnsiTheme="majorHAnsi" w:cstheme="majorBidi"/>
        </w:rPr>
        <w:t xml:space="preserve">own </w:t>
      </w:r>
      <w:r w:rsidRPr="5F4DA0F1">
        <w:rPr>
          <w:rFonts w:asciiTheme="majorHAnsi" w:hAnsiTheme="majorHAnsi" w:cstheme="majorBidi"/>
        </w:rPr>
        <w:t>incident queues and assignment.</w:t>
      </w:r>
    </w:p>
    <w:p w14:paraId="2FF3A17F" w14:textId="05502BAD"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Real-time tracking </w:t>
      </w:r>
      <w:r w:rsidR="002F72BF" w:rsidRPr="004D3478">
        <w:rPr>
          <w:rFonts w:asciiTheme="majorHAnsi" w:hAnsiTheme="majorHAnsi" w:cstheme="majorHAnsi"/>
        </w:rPr>
        <w:t>of fix</w:t>
      </w:r>
      <w:r w:rsidRPr="004D3478">
        <w:rPr>
          <w:rFonts w:asciiTheme="majorHAnsi" w:hAnsiTheme="majorHAnsi" w:cstheme="majorHAnsi"/>
        </w:rPr>
        <w:t xml:space="preserve"> time SLAs</w:t>
      </w:r>
      <w:r w:rsidR="00032A58">
        <w:rPr>
          <w:rFonts w:asciiTheme="majorHAnsi" w:hAnsiTheme="majorHAnsi" w:cstheme="majorHAnsi"/>
        </w:rPr>
        <w:t xml:space="preserve"> for Incidents in own queues</w:t>
      </w:r>
      <w:r w:rsidRPr="004D3478">
        <w:rPr>
          <w:rFonts w:asciiTheme="majorHAnsi" w:hAnsiTheme="majorHAnsi" w:cstheme="majorHAnsi"/>
        </w:rPr>
        <w:t>.</w:t>
      </w:r>
    </w:p>
    <w:p w14:paraId="308749C6" w14:textId="77777777" w:rsidR="004D3478" w:rsidRPr="004D3478" w:rsidRDefault="004D3478" w:rsidP="004D3478">
      <w:pPr>
        <w:pStyle w:val="ListParagraph"/>
        <w:numPr>
          <w:ilvl w:val="0"/>
          <w:numId w:val="8"/>
        </w:numPr>
        <w:spacing w:after="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input to Incident prioritisation discussions and decisions.</w:t>
      </w:r>
    </w:p>
    <w:p w14:paraId="5125F317" w14:textId="2936A355"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Bidi"/>
        </w:rPr>
      </w:pPr>
      <w:r w:rsidRPr="5AF04A3B">
        <w:rPr>
          <w:rFonts w:asciiTheme="majorHAnsi" w:hAnsiTheme="majorHAnsi" w:cstheme="majorBidi"/>
        </w:rPr>
        <w:t>Provide quality resolution information to be relayed to end users</w:t>
      </w:r>
    </w:p>
    <w:p w14:paraId="37EBA21B" w14:textId="5263826B"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Provide timely updates to the </w:t>
      </w:r>
      <w:r w:rsidR="00C60B99">
        <w:rPr>
          <w:rFonts w:asciiTheme="majorHAnsi" w:hAnsiTheme="majorHAnsi" w:cstheme="majorHAnsi"/>
        </w:rPr>
        <w:t>I</w:t>
      </w:r>
      <w:r w:rsidRPr="004D3478">
        <w:rPr>
          <w:rFonts w:asciiTheme="majorHAnsi" w:hAnsiTheme="majorHAnsi" w:cstheme="majorHAnsi"/>
        </w:rPr>
        <w:t>ncidents assigned to the team to ensure both internal stakeholders and the user is kept informed.</w:t>
      </w:r>
    </w:p>
    <w:p w14:paraId="334E83EE" w14:textId="356DA255"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Undertake pre-approved </w:t>
      </w:r>
      <w:r w:rsidR="009A715B">
        <w:rPr>
          <w:rFonts w:asciiTheme="majorHAnsi" w:hAnsiTheme="majorHAnsi" w:cstheme="majorHAnsi"/>
        </w:rPr>
        <w:t>o</w:t>
      </w:r>
      <w:r w:rsidRPr="004D3478">
        <w:rPr>
          <w:rFonts w:asciiTheme="majorHAnsi" w:hAnsiTheme="majorHAnsi" w:cstheme="majorHAnsi"/>
        </w:rPr>
        <w:t>perational tasks / change activity to resolve or prevent incidents from occurring.</w:t>
      </w:r>
    </w:p>
    <w:p w14:paraId="2805F4AD" w14:textId="42B0011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8666BC">
        <w:rPr>
          <w:rFonts w:asciiTheme="majorHAnsi" w:hAnsiTheme="majorHAnsi" w:cstheme="majorHAnsi"/>
        </w:rPr>
        <w:t>P</w:t>
      </w:r>
      <w:r w:rsidRPr="004D3478">
        <w:rPr>
          <w:rFonts w:asciiTheme="majorHAnsi" w:hAnsiTheme="majorHAnsi" w:cstheme="majorHAnsi"/>
        </w:rPr>
        <w:t xml:space="preserve">ost </w:t>
      </w:r>
      <w:r w:rsidR="008666BC">
        <w:rPr>
          <w:rFonts w:asciiTheme="majorHAnsi" w:hAnsiTheme="majorHAnsi" w:cstheme="majorHAnsi"/>
        </w:rPr>
        <w:t>I</w:t>
      </w:r>
      <w:r w:rsidRPr="004D3478">
        <w:rPr>
          <w:rFonts w:asciiTheme="majorHAnsi" w:hAnsiTheme="majorHAnsi" w:cstheme="majorHAnsi"/>
        </w:rPr>
        <w:t xml:space="preserve">ncident </w:t>
      </w:r>
      <w:r w:rsidR="008666BC">
        <w:rPr>
          <w:rFonts w:asciiTheme="majorHAnsi" w:hAnsiTheme="majorHAnsi" w:cstheme="majorHAnsi"/>
        </w:rPr>
        <w:t>R</w:t>
      </w:r>
      <w:r w:rsidRPr="004D3478">
        <w:rPr>
          <w:rFonts w:asciiTheme="majorHAnsi" w:hAnsiTheme="majorHAnsi" w:cstheme="majorHAnsi"/>
        </w:rPr>
        <w:t>eviews as required.</w:t>
      </w:r>
    </w:p>
    <w:p w14:paraId="16DF1A35" w14:textId="7D94C07C" w:rsidR="004D3478" w:rsidRPr="004D3478" w:rsidRDefault="58170ADD" w:rsidP="004D3478">
      <w:pPr>
        <w:pStyle w:val="ListParagraph"/>
        <w:numPr>
          <w:ilvl w:val="0"/>
          <w:numId w:val="8"/>
        </w:numPr>
        <w:spacing w:after="140" w:line="240" w:lineRule="auto"/>
        <w:contextualSpacing/>
        <w:textboxTightWrap w:val="allLines"/>
        <w:rPr>
          <w:rFonts w:asciiTheme="majorHAnsi" w:hAnsiTheme="majorHAnsi" w:cstheme="majorBidi"/>
        </w:rPr>
      </w:pPr>
      <w:r w:rsidRPr="786A8BFF">
        <w:rPr>
          <w:rFonts w:asciiTheme="majorHAnsi" w:hAnsiTheme="majorHAnsi" w:cstheme="majorBidi"/>
        </w:rPr>
        <w:t>I</w:t>
      </w:r>
      <w:r w:rsidR="004D3478" w:rsidRPr="786A8BFF">
        <w:rPr>
          <w:rFonts w:asciiTheme="majorHAnsi" w:hAnsiTheme="majorHAnsi" w:cstheme="majorBidi"/>
        </w:rPr>
        <w:t xml:space="preserve">nstigate Problem Management assessment of </w:t>
      </w:r>
      <w:r w:rsidR="009A715B">
        <w:rPr>
          <w:rFonts w:asciiTheme="majorHAnsi" w:hAnsiTheme="majorHAnsi" w:cstheme="majorBidi"/>
        </w:rPr>
        <w:t>I</w:t>
      </w:r>
      <w:r w:rsidR="004D3478" w:rsidRPr="786A8BFF">
        <w:rPr>
          <w:rFonts w:asciiTheme="majorHAnsi" w:hAnsiTheme="majorHAnsi" w:cstheme="majorBidi"/>
        </w:rPr>
        <w:t xml:space="preserve">ncidents through appropriate </w:t>
      </w:r>
      <w:r w:rsidR="4ED4886E" w:rsidRPr="14CB59A6">
        <w:rPr>
          <w:rFonts w:asciiTheme="majorHAnsi" w:hAnsiTheme="majorHAnsi" w:cstheme="majorBidi"/>
        </w:rPr>
        <w:t xml:space="preserve">Incident </w:t>
      </w:r>
      <w:r w:rsidR="001C01C2" w:rsidRPr="14CB59A6">
        <w:rPr>
          <w:rFonts w:asciiTheme="majorHAnsi" w:hAnsiTheme="majorHAnsi" w:cstheme="majorBidi"/>
        </w:rPr>
        <w:t>Resolution</w:t>
      </w:r>
      <w:r w:rsidR="4ED4886E" w:rsidRPr="14CB59A6">
        <w:rPr>
          <w:rFonts w:asciiTheme="majorHAnsi" w:hAnsiTheme="majorHAnsi" w:cstheme="majorBidi"/>
        </w:rPr>
        <w:t xml:space="preserve"> </w:t>
      </w:r>
      <w:r w:rsidR="004D3478" w:rsidRPr="786A8BFF">
        <w:rPr>
          <w:rFonts w:asciiTheme="majorHAnsi" w:hAnsiTheme="majorHAnsi" w:cstheme="majorBidi"/>
        </w:rPr>
        <w:t>code selection, where an underlying cause has not been identified.</w:t>
      </w:r>
    </w:p>
    <w:p w14:paraId="07FD28A4" w14:textId="1BBE0C2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Bidi"/>
        </w:rPr>
      </w:pPr>
      <w:r w:rsidRPr="6E3730BB">
        <w:rPr>
          <w:rFonts w:asciiTheme="majorHAnsi" w:hAnsiTheme="majorHAnsi" w:cstheme="majorBidi"/>
        </w:rPr>
        <w:t xml:space="preserve">Creation of </w:t>
      </w:r>
      <w:r w:rsidR="009A715B">
        <w:rPr>
          <w:rFonts w:asciiTheme="majorHAnsi" w:hAnsiTheme="majorHAnsi" w:cstheme="majorBidi"/>
        </w:rPr>
        <w:t>K</w:t>
      </w:r>
      <w:r w:rsidRPr="6E3730BB">
        <w:rPr>
          <w:rFonts w:asciiTheme="majorHAnsi" w:hAnsiTheme="majorHAnsi" w:cstheme="majorBidi"/>
        </w:rPr>
        <w:t>nowledge Articles</w:t>
      </w:r>
      <w:r w:rsidR="293504EA" w:rsidRPr="6E3730BB">
        <w:rPr>
          <w:rFonts w:asciiTheme="majorHAnsi" w:hAnsiTheme="majorHAnsi" w:cstheme="majorBidi"/>
        </w:rPr>
        <w:t>,</w:t>
      </w:r>
      <w:r w:rsidRPr="6E3730BB">
        <w:rPr>
          <w:rFonts w:asciiTheme="majorHAnsi" w:hAnsiTheme="majorHAnsi" w:cstheme="majorBidi"/>
        </w:rPr>
        <w:t xml:space="preserve"> w</w:t>
      </w:r>
      <w:r w:rsidR="75305C45" w:rsidRPr="6E3730BB">
        <w:rPr>
          <w:rFonts w:asciiTheme="majorHAnsi" w:hAnsiTheme="majorHAnsi" w:cstheme="majorBidi"/>
        </w:rPr>
        <w:t>h</w:t>
      </w:r>
      <w:r w:rsidRPr="6E3730BB">
        <w:rPr>
          <w:rFonts w:asciiTheme="majorHAnsi" w:hAnsiTheme="majorHAnsi" w:cstheme="majorBidi"/>
        </w:rPr>
        <w:t>ere applicable</w:t>
      </w:r>
      <w:r w:rsidR="44DA1DBB" w:rsidRPr="786A8BFF">
        <w:rPr>
          <w:rFonts w:asciiTheme="majorHAnsi" w:hAnsiTheme="majorHAnsi" w:cstheme="majorBidi"/>
        </w:rPr>
        <w:t>,</w:t>
      </w:r>
      <w:r w:rsidRPr="6E3730BB">
        <w:rPr>
          <w:rFonts w:asciiTheme="majorHAnsi" w:hAnsiTheme="majorHAnsi" w:cstheme="majorBidi"/>
        </w:rPr>
        <w:t xml:space="preserve"> for </w:t>
      </w:r>
      <w:r w:rsidR="00F227D4">
        <w:rPr>
          <w:rFonts w:asciiTheme="majorHAnsi" w:hAnsiTheme="majorHAnsi" w:cstheme="majorBidi"/>
        </w:rPr>
        <w:t>ITOC TechOps</w:t>
      </w:r>
      <w:r w:rsidRPr="6E3730BB">
        <w:rPr>
          <w:rFonts w:asciiTheme="majorHAnsi" w:hAnsiTheme="majorHAnsi" w:cstheme="majorBidi"/>
        </w:rPr>
        <w:t xml:space="preserve"> </w:t>
      </w:r>
      <w:r w:rsidR="00DC75D5">
        <w:rPr>
          <w:rFonts w:asciiTheme="majorHAnsi" w:hAnsiTheme="majorHAnsi" w:cstheme="majorBidi"/>
        </w:rPr>
        <w:t>I</w:t>
      </w:r>
      <w:r w:rsidRPr="6E3730BB">
        <w:rPr>
          <w:rFonts w:asciiTheme="majorHAnsi" w:hAnsiTheme="majorHAnsi" w:cstheme="majorBidi"/>
        </w:rPr>
        <w:t>ncident resolutions.</w:t>
      </w:r>
    </w:p>
    <w:p w14:paraId="160CD6B3" w14:textId="0C8D85A6"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6E3730BB">
        <w:rPr>
          <w:rFonts w:asciiTheme="majorHAnsi" w:hAnsiTheme="majorHAnsi" w:cstheme="majorBidi"/>
        </w:rPr>
        <w:t xml:space="preserve">Triage and accept/re-assign </w:t>
      </w:r>
      <w:r w:rsidR="00DC75D5">
        <w:rPr>
          <w:rFonts w:asciiTheme="majorHAnsi" w:hAnsiTheme="majorHAnsi" w:cstheme="majorBidi"/>
        </w:rPr>
        <w:t>I</w:t>
      </w:r>
      <w:r w:rsidRPr="6E3730BB">
        <w:rPr>
          <w:rFonts w:asciiTheme="majorHAnsi" w:hAnsiTheme="majorHAnsi" w:cstheme="majorBidi"/>
        </w:rPr>
        <w:t>ncidents</w:t>
      </w:r>
      <w:r w:rsidR="001C01C2">
        <w:rPr>
          <w:rFonts w:asciiTheme="majorHAnsi" w:hAnsiTheme="majorHAnsi" w:cstheme="majorBidi"/>
        </w:rPr>
        <w:t>.</w:t>
      </w:r>
    </w:p>
    <w:p w14:paraId="05955092" w14:textId="77777777" w:rsidR="004D3478" w:rsidRPr="004D3478" w:rsidRDefault="004D3478" w:rsidP="004D3478">
      <w:pPr>
        <w:pStyle w:val="ListParagraph"/>
        <w:jc w:val="both"/>
        <w:rPr>
          <w:rFonts w:asciiTheme="majorHAnsi" w:hAnsiTheme="majorHAnsi" w:cstheme="majorHAnsi"/>
        </w:rPr>
      </w:pPr>
    </w:p>
    <w:p w14:paraId="4C40A5B7" w14:textId="5905B966" w:rsidR="004D3478" w:rsidRPr="00A66896" w:rsidRDefault="004D3478" w:rsidP="00A66896">
      <w:pPr>
        <w:pStyle w:val="Heading2"/>
        <w:rPr>
          <w:rFonts w:asciiTheme="majorHAnsi" w:hAnsiTheme="majorHAnsi" w:cstheme="majorBidi"/>
          <w:b w:val="0"/>
          <w:sz w:val="28"/>
          <w:szCs w:val="28"/>
        </w:rPr>
      </w:pPr>
      <w:bookmarkStart w:id="70" w:name="_Toc462239306"/>
      <w:bookmarkStart w:id="71" w:name="_Toc182557799"/>
      <w:r w:rsidRPr="00A66896">
        <w:rPr>
          <w:rFonts w:asciiTheme="majorHAnsi" w:hAnsiTheme="majorHAnsi" w:cstheme="majorBidi"/>
          <w:sz w:val="28"/>
          <w:szCs w:val="28"/>
        </w:rPr>
        <w:t>Internal Resolver Teams (3rd / 4th line) including Operational Business Teams</w:t>
      </w:r>
      <w:bookmarkEnd w:id="70"/>
      <w:bookmarkEnd w:id="71"/>
    </w:p>
    <w:p w14:paraId="67222B8E"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Service Monitoring and Event assessment</w:t>
      </w:r>
    </w:p>
    <w:p w14:paraId="24EDCAC4" w14:textId="0EFE6204"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Logging new </w:t>
      </w:r>
      <w:r w:rsidR="009A715B">
        <w:rPr>
          <w:rFonts w:asciiTheme="majorHAnsi" w:hAnsiTheme="majorHAnsi" w:cstheme="majorHAnsi"/>
        </w:rPr>
        <w:t>I</w:t>
      </w:r>
      <w:r w:rsidRPr="004D3478">
        <w:rPr>
          <w:rFonts w:asciiTheme="majorHAnsi" w:hAnsiTheme="majorHAnsi" w:cstheme="majorHAnsi"/>
        </w:rPr>
        <w:t xml:space="preserve">ncidents as required via the agreed method for the </w:t>
      </w:r>
      <w:r w:rsidR="009A715B">
        <w:rPr>
          <w:rFonts w:asciiTheme="majorHAnsi" w:hAnsiTheme="majorHAnsi" w:cstheme="majorHAnsi"/>
        </w:rPr>
        <w:t>s</w:t>
      </w:r>
      <w:r w:rsidRPr="004D3478">
        <w:rPr>
          <w:rFonts w:asciiTheme="majorHAnsi" w:hAnsiTheme="majorHAnsi" w:cstheme="majorHAnsi"/>
        </w:rPr>
        <w:t>ervice.</w:t>
      </w:r>
    </w:p>
    <w:p w14:paraId="5188956C" w14:textId="60B4C369" w:rsidR="004D3478" w:rsidRPr="004D3478" w:rsidRDefault="004D3478" w:rsidP="5E06DD81">
      <w:pPr>
        <w:pStyle w:val="ListParagraph"/>
        <w:numPr>
          <w:ilvl w:val="0"/>
          <w:numId w:val="8"/>
        </w:numPr>
        <w:spacing w:after="140" w:line="240" w:lineRule="auto"/>
        <w:contextualSpacing/>
        <w:textboxTightWrap w:val="allLines"/>
        <w:rPr>
          <w:rFonts w:asciiTheme="majorHAnsi" w:hAnsiTheme="majorHAnsi" w:cstheme="majorBidi"/>
        </w:rPr>
      </w:pPr>
      <w:r w:rsidRPr="5E06DD81">
        <w:rPr>
          <w:rFonts w:asciiTheme="majorHAnsi" w:hAnsiTheme="majorHAnsi" w:cstheme="majorBidi"/>
        </w:rPr>
        <w:t xml:space="preserve">Review classification /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7FD9305D"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third line fix / resolve incidents.</w:t>
      </w:r>
    </w:p>
    <w:p w14:paraId="4A2161B6"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Real-time tracking of Resolver Team incident queues and assignment.</w:t>
      </w:r>
    </w:p>
    <w:p w14:paraId="7DAE5BC1"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Real-time tracking of Resolver Team response time and fix time SLAs.</w:t>
      </w:r>
    </w:p>
    <w:p w14:paraId="2502F6BF"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timely updates to the incidents assigned to the team to ensure both internal stakeholders and the user is kept informed.</w:t>
      </w:r>
    </w:p>
    <w:p w14:paraId="7DC0CC22" w14:textId="07ADF89B" w:rsidR="004D3478" w:rsidRPr="004D3478" w:rsidRDefault="09440BD3" w:rsidP="0E2A00B0">
      <w:pPr>
        <w:pStyle w:val="ListParagraph"/>
        <w:numPr>
          <w:ilvl w:val="0"/>
          <w:numId w:val="8"/>
        </w:numPr>
        <w:spacing w:after="120" w:line="240" w:lineRule="auto"/>
        <w:contextualSpacing/>
        <w:jc w:val="both"/>
        <w:textboxTightWrap w:val="none"/>
        <w:rPr>
          <w:rFonts w:asciiTheme="majorHAnsi" w:hAnsiTheme="majorHAnsi" w:cstheme="majorBidi"/>
        </w:rPr>
      </w:pPr>
      <w:r w:rsidRPr="0E2A00B0">
        <w:rPr>
          <w:rFonts w:asciiTheme="majorHAnsi" w:hAnsiTheme="majorHAnsi" w:cstheme="majorBidi"/>
        </w:rPr>
        <w:t>Provide quality resolution information to be relayed to end users / incident reporters.</w:t>
      </w:r>
    </w:p>
    <w:p w14:paraId="686430E1"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input to Incident prioritisation discussions and decisions.</w:t>
      </w:r>
    </w:p>
    <w:p w14:paraId="66B423BE" w14:textId="4035706C"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Where a resolver Team owns the relationship with the Level 4 (external) supplier that Resolver Team will own the </w:t>
      </w:r>
      <w:r w:rsidR="005140F2">
        <w:rPr>
          <w:rFonts w:asciiTheme="majorHAnsi" w:hAnsiTheme="majorHAnsi" w:cstheme="majorHAnsi"/>
        </w:rPr>
        <w:t>I</w:t>
      </w:r>
      <w:r w:rsidRPr="004D3478">
        <w:rPr>
          <w:rFonts w:asciiTheme="majorHAnsi" w:hAnsiTheme="majorHAnsi" w:cstheme="majorHAnsi"/>
        </w:rPr>
        <w:t xml:space="preserve">ncident and be responsible for the ongoing updates and management of the incident until such time that the Level 4 Supplier activity has completed. </w:t>
      </w:r>
      <w:r w:rsidR="00E91E31">
        <w:rPr>
          <w:rFonts w:asciiTheme="majorHAnsi" w:hAnsiTheme="majorHAnsi" w:cstheme="majorHAnsi"/>
        </w:rPr>
        <w:t>Alternatively,</w:t>
      </w:r>
      <w:r w:rsidRPr="004D3478">
        <w:rPr>
          <w:rFonts w:asciiTheme="majorHAnsi" w:hAnsiTheme="majorHAnsi" w:cstheme="majorHAnsi"/>
        </w:rPr>
        <w:t xml:space="preserve"> the </w:t>
      </w:r>
      <w:r w:rsidR="00E91E31">
        <w:rPr>
          <w:rFonts w:asciiTheme="majorHAnsi" w:hAnsiTheme="majorHAnsi" w:cstheme="majorHAnsi"/>
        </w:rPr>
        <w:t>I</w:t>
      </w:r>
      <w:r w:rsidRPr="004D3478">
        <w:rPr>
          <w:rFonts w:asciiTheme="majorHAnsi" w:hAnsiTheme="majorHAnsi" w:cstheme="majorHAnsi"/>
        </w:rPr>
        <w:t xml:space="preserve">ncident should be reassigned to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resolver group who owns the relationship.</w:t>
      </w:r>
    </w:p>
    <w:p w14:paraId="27CC2177" w14:textId="75C50B80"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Creation of a</w:t>
      </w:r>
      <w:r w:rsidR="00FA4BFF">
        <w:rPr>
          <w:rFonts w:asciiTheme="majorHAnsi" w:hAnsiTheme="majorHAnsi" w:cstheme="majorHAnsi"/>
        </w:rPr>
        <w:t>n</w:t>
      </w:r>
      <w:r w:rsidRPr="004D3478">
        <w:rPr>
          <w:rFonts w:asciiTheme="majorHAnsi" w:hAnsiTheme="majorHAnsi" w:cstheme="majorHAnsi"/>
        </w:rPr>
        <w:t xml:space="preserve"> RFC on behalf of level 4 suppliers, as per the Change Management process where a change is required to a configuration item to resolve an </w:t>
      </w:r>
      <w:r w:rsidR="00E91E31">
        <w:rPr>
          <w:rFonts w:asciiTheme="majorHAnsi" w:hAnsiTheme="majorHAnsi" w:cstheme="majorHAnsi"/>
        </w:rPr>
        <w:t>I</w:t>
      </w:r>
      <w:r w:rsidRPr="004D3478">
        <w:rPr>
          <w:rFonts w:asciiTheme="majorHAnsi" w:hAnsiTheme="majorHAnsi" w:cstheme="majorHAnsi"/>
        </w:rPr>
        <w:t>ncident.</w:t>
      </w:r>
    </w:p>
    <w:p w14:paraId="5D2CAC38" w14:textId="6061DCA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Undertake pre-approved </w:t>
      </w:r>
      <w:r w:rsidR="00E91E31">
        <w:rPr>
          <w:rFonts w:asciiTheme="majorHAnsi" w:hAnsiTheme="majorHAnsi" w:cstheme="majorHAnsi"/>
        </w:rPr>
        <w:t>o</w:t>
      </w:r>
      <w:r w:rsidRPr="004D3478">
        <w:rPr>
          <w:rFonts w:asciiTheme="majorHAnsi" w:hAnsiTheme="majorHAnsi" w:cstheme="majorHAnsi"/>
        </w:rPr>
        <w:t>perational tasks / change activity to resolve or prevent incidents from occurring.</w:t>
      </w:r>
    </w:p>
    <w:p w14:paraId="15D7BFF5" w14:textId="60C84F29"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E91E31">
        <w:rPr>
          <w:rFonts w:asciiTheme="majorHAnsi" w:hAnsiTheme="majorHAnsi" w:cstheme="majorHAnsi"/>
        </w:rPr>
        <w:t>P</w:t>
      </w:r>
      <w:r w:rsidRPr="004D3478">
        <w:rPr>
          <w:rFonts w:asciiTheme="majorHAnsi" w:hAnsiTheme="majorHAnsi" w:cstheme="majorHAnsi"/>
        </w:rPr>
        <w:t xml:space="preserve">ost </w:t>
      </w:r>
      <w:r w:rsidR="00E91E31">
        <w:rPr>
          <w:rFonts w:asciiTheme="majorHAnsi" w:hAnsiTheme="majorHAnsi" w:cstheme="majorHAnsi"/>
        </w:rPr>
        <w:t>I</w:t>
      </w:r>
      <w:r w:rsidRPr="004D3478">
        <w:rPr>
          <w:rFonts w:asciiTheme="majorHAnsi" w:hAnsiTheme="majorHAnsi" w:cstheme="majorHAnsi"/>
        </w:rPr>
        <w:t xml:space="preserve">ncident </w:t>
      </w:r>
      <w:r w:rsidR="00E91E31">
        <w:rPr>
          <w:rFonts w:asciiTheme="majorHAnsi" w:hAnsiTheme="majorHAnsi" w:cstheme="majorHAnsi"/>
        </w:rPr>
        <w:t>R</w:t>
      </w:r>
      <w:r w:rsidRPr="004D3478">
        <w:rPr>
          <w:rFonts w:asciiTheme="majorHAnsi" w:hAnsiTheme="majorHAnsi" w:cstheme="majorHAnsi"/>
        </w:rPr>
        <w:t>eviews as required.</w:t>
      </w:r>
    </w:p>
    <w:p w14:paraId="10EBC4CB"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3FE9485C" w14:textId="57C9DA55" w:rsidR="004D3478" w:rsidRPr="004D3478" w:rsidRDefault="001C653F" w:rsidP="0E2A00B0">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t>I</w:t>
      </w:r>
      <w:r w:rsidR="09440BD3" w:rsidRPr="0E2A00B0">
        <w:rPr>
          <w:rFonts w:asciiTheme="majorHAnsi" w:hAnsiTheme="majorHAnsi" w:cstheme="majorBidi"/>
        </w:rPr>
        <w:t>nstigate Problem Management assessment o</w:t>
      </w:r>
      <w:r w:rsidR="00F34E26">
        <w:rPr>
          <w:rFonts w:asciiTheme="majorHAnsi" w:hAnsiTheme="majorHAnsi" w:cstheme="majorBidi"/>
        </w:rPr>
        <w:t>n</w:t>
      </w:r>
      <w:r w:rsidR="09440BD3" w:rsidRPr="0E2A00B0">
        <w:rPr>
          <w:rFonts w:asciiTheme="majorHAnsi" w:hAnsiTheme="majorHAnsi" w:cstheme="majorBidi"/>
        </w:rPr>
        <w:t xml:space="preserve"> </w:t>
      </w:r>
      <w:r w:rsidR="6E35690E" w:rsidRPr="0E2A00B0">
        <w:rPr>
          <w:rFonts w:asciiTheme="majorHAnsi" w:hAnsiTheme="majorHAnsi" w:cstheme="majorBidi"/>
        </w:rPr>
        <w:t>I</w:t>
      </w:r>
      <w:r w:rsidR="09440BD3" w:rsidRPr="0E2A00B0">
        <w:rPr>
          <w:rFonts w:asciiTheme="majorHAnsi" w:hAnsiTheme="majorHAnsi" w:cstheme="majorBidi"/>
        </w:rPr>
        <w:t>ncidents, where an underlying cause has not been identified.</w:t>
      </w:r>
    </w:p>
    <w:p w14:paraId="7389B621" w14:textId="775397AF"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DC75D5">
        <w:rPr>
          <w:rFonts w:asciiTheme="majorHAnsi" w:hAnsiTheme="majorHAnsi" w:cstheme="majorHAnsi"/>
        </w:rPr>
        <w:t>K</w:t>
      </w:r>
      <w:r w:rsidRPr="004D3478">
        <w:rPr>
          <w:rFonts w:asciiTheme="majorHAnsi" w:hAnsiTheme="majorHAnsi" w:cstheme="majorHAnsi"/>
        </w:rPr>
        <w:t xml:space="preserve">nowledge Articles were applicable for third line </w:t>
      </w:r>
      <w:r w:rsidR="00DC75D5">
        <w:rPr>
          <w:rFonts w:asciiTheme="majorHAnsi" w:hAnsiTheme="majorHAnsi" w:cstheme="majorHAnsi"/>
        </w:rPr>
        <w:t>I</w:t>
      </w:r>
      <w:r w:rsidRPr="004D3478">
        <w:rPr>
          <w:rFonts w:asciiTheme="majorHAnsi" w:hAnsiTheme="majorHAnsi" w:cstheme="majorHAnsi"/>
        </w:rPr>
        <w:t>ncident resolutions.</w:t>
      </w:r>
    </w:p>
    <w:p w14:paraId="4481F650" w14:textId="5C6FB748" w:rsid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Triage and accept/re-assign </w:t>
      </w:r>
      <w:r w:rsidR="00DC75D5">
        <w:rPr>
          <w:rFonts w:asciiTheme="majorHAnsi" w:hAnsiTheme="majorHAnsi" w:cstheme="majorHAnsi"/>
        </w:rPr>
        <w:t>I</w:t>
      </w:r>
      <w:r w:rsidRPr="004D3478">
        <w:rPr>
          <w:rFonts w:asciiTheme="majorHAnsi" w:hAnsiTheme="majorHAnsi" w:cstheme="majorHAnsi"/>
        </w:rPr>
        <w:t>ncidents</w:t>
      </w:r>
    </w:p>
    <w:p w14:paraId="526935BD" w14:textId="77777777" w:rsidR="008B5233" w:rsidRPr="008B5233" w:rsidRDefault="008B5233" w:rsidP="008B5233">
      <w:pPr>
        <w:pStyle w:val="ListParagraph"/>
        <w:spacing w:after="140" w:line="240" w:lineRule="auto"/>
        <w:ind w:left="720" w:firstLine="0"/>
        <w:contextualSpacing/>
        <w:textboxTightWrap w:val="allLines"/>
        <w:rPr>
          <w:rFonts w:asciiTheme="majorHAnsi" w:hAnsiTheme="majorHAnsi" w:cstheme="majorHAnsi"/>
        </w:rPr>
      </w:pPr>
    </w:p>
    <w:p w14:paraId="48D332BA" w14:textId="2E49C599" w:rsidR="004D3478" w:rsidRPr="00A66896" w:rsidRDefault="00886163" w:rsidP="00A66896">
      <w:pPr>
        <w:pStyle w:val="Heading2"/>
        <w:rPr>
          <w:rFonts w:asciiTheme="majorHAnsi" w:hAnsiTheme="majorHAnsi" w:cstheme="majorBidi"/>
          <w:b w:val="0"/>
          <w:sz w:val="28"/>
          <w:szCs w:val="28"/>
        </w:rPr>
      </w:pPr>
      <w:bookmarkStart w:id="72" w:name="_Toc462239307"/>
      <w:bookmarkStart w:id="73" w:name="_Toc182557800"/>
      <w:r w:rsidRPr="00A66896">
        <w:rPr>
          <w:rFonts w:asciiTheme="majorHAnsi" w:hAnsiTheme="majorHAnsi" w:cstheme="majorBidi"/>
          <w:sz w:val="28"/>
          <w:szCs w:val="28"/>
        </w:rPr>
        <w:lastRenderedPageBreak/>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Service Bridge</w:t>
      </w:r>
      <w:bookmarkEnd w:id="72"/>
      <w:bookmarkEnd w:id="73"/>
    </w:p>
    <w:p w14:paraId="694DF757" w14:textId="51E98DDF" w:rsidR="004D3478" w:rsidRPr="004D3478" w:rsidRDefault="004D3478" w:rsidP="004D3478">
      <w:pPr>
        <w:pStyle w:val="ListParagraph"/>
        <w:numPr>
          <w:ilvl w:val="0"/>
          <w:numId w:val="8"/>
        </w:numPr>
        <w:spacing w:after="0" w:line="240" w:lineRule="auto"/>
        <w:contextualSpacing/>
        <w:textboxTightWrap w:val="none"/>
        <w:rPr>
          <w:rFonts w:asciiTheme="majorHAnsi" w:hAnsiTheme="majorHAnsi" w:cstheme="majorBidi"/>
        </w:rPr>
      </w:pPr>
      <w:r w:rsidRPr="453BF969">
        <w:rPr>
          <w:rFonts w:asciiTheme="majorHAnsi" w:hAnsiTheme="majorHAnsi" w:cstheme="majorBidi"/>
        </w:rPr>
        <w:t xml:space="preserve">Provide dedicated </w:t>
      </w:r>
      <w:r w:rsidR="0056479A">
        <w:rPr>
          <w:rFonts w:asciiTheme="majorHAnsi" w:hAnsiTheme="majorHAnsi" w:cstheme="majorBidi"/>
        </w:rPr>
        <w:t>M</w:t>
      </w:r>
      <w:r w:rsidRPr="453BF969">
        <w:rPr>
          <w:rFonts w:asciiTheme="majorHAnsi" w:hAnsiTheme="majorHAnsi" w:cstheme="majorBidi"/>
        </w:rPr>
        <w:t xml:space="preserve">ajor </w:t>
      </w:r>
      <w:r w:rsidR="0056479A">
        <w:rPr>
          <w:rFonts w:asciiTheme="majorHAnsi" w:hAnsiTheme="majorHAnsi" w:cstheme="majorBidi"/>
        </w:rPr>
        <w:t>I</w:t>
      </w:r>
      <w:r w:rsidRPr="453BF969">
        <w:rPr>
          <w:rFonts w:asciiTheme="majorHAnsi" w:hAnsiTheme="majorHAnsi" w:cstheme="majorBidi"/>
        </w:rPr>
        <w:t xml:space="preserve">ncident management support. </w:t>
      </w:r>
    </w:p>
    <w:p w14:paraId="6F16A26A" w14:textId="1354ADC3" w:rsidR="004D3478" w:rsidRPr="004D3478" w:rsidRDefault="004D3478" w:rsidP="004D3478">
      <w:pPr>
        <w:numPr>
          <w:ilvl w:val="0"/>
          <w:numId w:val="8"/>
        </w:numPr>
        <w:spacing w:after="0" w:line="240" w:lineRule="auto"/>
        <w:textboxTightWrap w:val="none"/>
        <w:rPr>
          <w:rFonts w:asciiTheme="majorHAnsi" w:hAnsiTheme="majorHAnsi" w:cstheme="majorBidi"/>
        </w:rPr>
      </w:pPr>
      <w:r w:rsidRPr="25CC280C">
        <w:rPr>
          <w:rFonts w:asciiTheme="majorHAnsi" w:hAnsiTheme="majorHAnsi" w:cstheme="majorBidi"/>
        </w:rPr>
        <w:t xml:space="preserve">Ensure required resources are being made available </w:t>
      </w:r>
      <w:r w:rsidR="7A47D6B1" w:rsidRPr="5CAE2F58">
        <w:rPr>
          <w:rFonts w:asciiTheme="majorHAnsi" w:hAnsiTheme="majorHAnsi" w:cstheme="majorBidi"/>
        </w:rPr>
        <w:t>both</w:t>
      </w:r>
      <w:r w:rsidRPr="5CAE2F58">
        <w:rPr>
          <w:rFonts w:asciiTheme="majorHAnsi" w:hAnsiTheme="majorHAnsi" w:cstheme="majorBidi"/>
        </w:rPr>
        <w:t xml:space="preserve"> </w:t>
      </w:r>
      <w:r w:rsidRPr="25CC280C">
        <w:rPr>
          <w:rFonts w:asciiTheme="majorHAnsi" w:hAnsiTheme="majorHAnsi" w:cstheme="majorBidi"/>
        </w:rPr>
        <w:t xml:space="preserve">internally and by Service Providers and that resolution plans are on track by continually reviewing the </w:t>
      </w:r>
      <w:r w:rsidR="00BB0EA3" w:rsidRPr="25CC280C">
        <w:rPr>
          <w:rFonts w:asciiTheme="majorHAnsi" w:hAnsiTheme="majorHAnsi" w:cstheme="majorBidi"/>
        </w:rPr>
        <w:t>MI</w:t>
      </w:r>
      <w:r w:rsidRPr="25CC280C">
        <w:rPr>
          <w:rFonts w:asciiTheme="majorHAnsi" w:hAnsiTheme="majorHAnsi" w:cstheme="majorBidi"/>
        </w:rPr>
        <w:t xml:space="preserve"> with the Service Provider MIMs, Internal Support teams and other </w:t>
      </w:r>
      <w:r w:rsidR="00886163" w:rsidRPr="25CC280C">
        <w:rPr>
          <w:rFonts w:asciiTheme="majorHAnsi" w:hAnsiTheme="majorHAnsi" w:cstheme="majorBidi"/>
        </w:rPr>
        <w:t xml:space="preserve">NHS </w:t>
      </w:r>
      <w:r w:rsidR="00DE170B" w:rsidRPr="25CC280C">
        <w:rPr>
          <w:rFonts w:asciiTheme="majorHAnsi" w:hAnsiTheme="majorHAnsi" w:cstheme="majorBidi"/>
        </w:rPr>
        <w:t>England stakeholders</w:t>
      </w:r>
      <w:r w:rsidRPr="25CC280C">
        <w:rPr>
          <w:rFonts w:asciiTheme="majorHAnsi" w:hAnsiTheme="majorHAnsi" w:cstheme="majorBidi"/>
        </w:rPr>
        <w:t>.</w:t>
      </w:r>
    </w:p>
    <w:p w14:paraId="5261A63B" w14:textId="142D9859" w:rsidR="004D3478" w:rsidRPr="004D3478" w:rsidRDefault="004D3478" w:rsidP="004D3478">
      <w:pPr>
        <w:numPr>
          <w:ilvl w:val="0"/>
          <w:numId w:val="8"/>
        </w:numPr>
        <w:spacing w:after="0" w:line="240" w:lineRule="auto"/>
        <w:textboxTightWrap w:val="none"/>
        <w:rPr>
          <w:rFonts w:asciiTheme="majorHAnsi" w:hAnsiTheme="majorHAnsi" w:cstheme="majorBidi"/>
        </w:rPr>
      </w:pPr>
      <w:r w:rsidRPr="7A8A4B82">
        <w:rPr>
          <w:rFonts w:asciiTheme="majorHAnsi" w:hAnsiTheme="majorHAnsi" w:cstheme="majorBidi"/>
        </w:rPr>
        <w:t xml:space="preserve">Escalate within internal and external </w:t>
      </w:r>
      <w:r w:rsidR="5713BC5C" w:rsidRPr="7A8A4B82">
        <w:rPr>
          <w:rFonts w:asciiTheme="majorHAnsi" w:hAnsiTheme="majorHAnsi" w:cstheme="majorBidi"/>
        </w:rPr>
        <w:t xml:space="preserve">teams and </w:t>
      </w:r>
      <w:r w:rsidR="5713BC5C" w:rsidRPr="68C4630A">
        <w:rPr>
          <w:rFonts w:asciiTheme="majorHAnsi" w:hAnsiTheme="majorHAnsi" w:cstheme="majorBidi"/>
        </w:rPr>
        <w:t>Service Providers</w:t>
      </w:r>
      <w:r w:rsidRPr="7A8A4B82">
        <w:rPr>
          <w:rFonts w:asciiTheme="majorHAnsi" w:hAnsiTheme="majorHAnsi" w:cstheme="majorBidi"/>
        </w:rPr>
        <w:t xml:space="preserve"> in a timely and constructive manner to break down any barriers to the resolution of the Incident. </w:t>
      </w:r>
    </w:p>
    <w:p w14:paraId="07330AAA" w14:textId="2C04DDB1"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Ensure open and ongoing communication channels are available to progress </w:t>
      </w:r>
      <w:r w:rsidR="00BB0EA3">
        <w:rPr>
          <w:rFonts w:asciiTheme="majorHAnsi" w:hAnsiTheme="majorHAnsi" w:cstheme="majorHAnsi"/>
        </w:rPr>
        <w:t>MI</w:t>
      </w:r>
      <w:r w:rsidRPr="004D3478">
        <w:rPr>
          <w:rFonts w:asciiTheme="majorHAnsi" w:hAnsiTheme="majorHAnsi" w:cstheme="majorHAnsi"/>
        </w:rPr>
        <w:t xml:space="preserve">s for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Provided services. Unless by exception this will be via an ongoing open conference call.</w:t>
      </w:r>
    </w:p>
    <w:p w14:paraId="4C2CDE72" w14:textId="087D1CF2"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Drive restoration activities on </w:t>
      </w:r>
      <w:r w:rsidR="00BB0EA3">
        <w:rPr>
          <w:rFonts w:asciiTheme="majorHAnsi" w:hAnsiTheme="majorHAnsi" w:cstheme="majorHAnsi"/>
        </w:rPr>
        <w:t>MI</w:t>
      </w:r>
      <w:r w:rsidRPr="004D3478">
        <w:rPr>
          <w:rFonts w:asciiTheme="majorHAnsi" w:hAnsiTheme="majorHAnsi" w:cstheme="majorHAnsi"/>
        </w:rPr>
        <w:t xml:space="preserve">s and maintain restoration plans during the course of a </w:t>
      </w:r>
      <w:r w:rsidR="00BB0EA3">
        <w:rPr>
          <w:rFonts w:asciiTheme="majorHAnsi" w:hAnsiTheme="majorHAnsi" w:cstheme="majorHAnsi"/>
        </w:rPr>
        <w:t>MI</w:t>
      </w:r>
      <w:r w:rsidRPr="004D3478">
        <w:rPr>
          <w:rFonts w:asciiTheme="majorHAnsi" w:hAnsiTheme="majorHAnsi" w:cstheme="majorHAnsi"/>
        </w:rPr>
        <w:t>.</w:t>
      </w:r>
    </w:p>
    <w:p w14:paraId="705E8837" w14:textId="04F30143" w:rsidR="004D3478" w:rsidRPr="004D3478" w:rsidRDefault="004D3478" w:rsidP="5E06DD81">
      <w:pPr>
        <w:numPr>
          <w:ilvl w:val="0"/>
          <w:numId w:val="8"/>
        </w:numPr>
        <w:spacing w:after="0" w:line="240" w:lineRule="auto"/>
        <w:textboxTightWrap w:val="none"/>
        <w:rPr>
          <w:rFonts w:asciiTheme="majorHAnsi" w:hAnsiTheme="majorHAnsi" w:cstheme="majorBidi"/>
        </w:rPr>
      </w:pPr>
      <w:r w:rsidRPr="5E06DD81">
        <w:rPr>
          <w:rFonts w:asciiTheme="majorHAnsi" w:hAnsiTheme="majorHAnsi" w:cstheme="majorBidi"/>
        </w:rPr>
        <w:t xml:space="preserve">Schedule and agree the time of each checkpoint meeting/call for additional management updates and agreed communications. Internal and external </w:t>
      </w:r>
      <w:r w:rsidR="00886163" w:rsidRPr="5E06DD81">
        <w:rPr>
          <w:rFonts w:asciiTheme="majorHAnsi" w:hAnsiTheme="majorHAnsi" w:cstheme="majorBidi"/>
        </w:rPr>
        <w:t xml:space="preserve">NHS England </w:t>
      </w:r>
      <w:r w:rsidR="00434D1C">
        <w:rPr>
          <w:rFonts w:asciiTheme="majorHAnsi" w:hAnsiTheme="majorHAnsi" w:cstheme="majorBidi"/>
        </w:rPr>
        <w:t>Digital Operations and Service Management</w:t>
      </w:r>
      <w:r w:rsidRPr="5E06DD81">
        <w:rPr>
          <w:rFonts w:asciiTheme="majorHAnsi" w:hAnsiTheme="majorHAnsi" w:cstheme="majorBidi"/>
        </w:rPr>
        <w:t xml:space="preserve"> Service Providers currently work to the guidance of updates to the </w:t>
      </w:r>
      <w:r w:rsidR="00886163" w:rsidRPr="5E06DD81">
        <w:rPr>
          <w:rFonts w:asciiTheme="majorHAnsi" w:hAnsiTheme="majorHAnsi" w:cstheme="majorBidi"/>
        </w:rPr>
        <w:t xml:space="preserve">NHS England </w:t>
      </w:r>
      <w:r w:rsidR="00434D1C">
        <w:rPr>
          <w:rFonts w:asciiTheme="majorHAnsi" w:hAnsiTheme="majorHAnsi" w:cstheme="majorBidi"/>
        </w:rPr>
        <w:t>Digital Operations and Service Management</w:t>
      </w:r>
      <w:r w:rsidRPr="5E06DD81">
        <w:rPr>
          <w:rFonts w:asciiTheme="majorHAnsi" w:hAnsiTheme="majorHAnsi" w:cstheme="majorBidi"/>
        </w:rPr>
        <w:t xml:space="preserve"> Service Bridge every 60 minutes for a </w:t>
      </w:r>
      <w:r w:rsidR="1147D0EF" w:rsidRPr="5E06DD81">
        <w:rPr>
          <w:rFonts w:asciiTheme="majorHAnsi" w:hAnsiTheme="majorHAnsi" w:cstheme="majorBidi"/>
        </w:rPr>
        <w:t>priority</w:t>
      </w:r>
      <w:r w:rsidRPr="5E06DD81">
        <w:rPr>
          <w:rFonts w:asciiTheme="majorHAnsi" w:hAnsiTheme="majorHAnsi" w:cstheme="majorBidi"/>
        </w:rPr>
        <w:t xml:space="preserve"> 1 and every 90 minutes for a </w:t>
      </w:r>
      <w:r w:rsidR="1147D0EF" w:rsidRPr="5E06DD81">
        <w:rPr>
          <w:rFonts w:asciiTheme="majorHAnsi" w:hAnsiTheme="majorHAnsi" w:cstheme="majorBidi"/>
        </w:rPr>
        <w:t>priority</w:t>
      </w:r>
      <w:r w:rsidRPr="5E06DD81">
        <w:rPr>
          <w:rFonts w:asciiTheme="majorHAnsi" w:hAnsiTheme="majorHAnsi" w:cstheme="majorBidi"/>
        </w:rPr>
        <w:t xml:space="preserve"> 2 </w:t>
      </w:r>
      <w:r w:rsidR="00BB0EA3" w:rsidRPr="5E06DD81">
        <w:rPr>
          <w:rFonts w:asciiTheme="majorHAnsi" w:hAnsiTheme="majorHAnsi" w:cstheme="majorBidi"/>
        </w:rPr>
        <w:t>MI</w:t>
      </w:r>
      <w:r w:rsidRPr="5E06DD81">
        <w:rPr>
          <w:rFonts w:asciiTheme="majorHAnsi" w:hAnsiTheme="majorHAnsi" w:cstheme="majorBidi"/>
        </w:rPr>
        <w:t>.</w:t>
      </w:r>
    </w:p>
    <w:p w14:paraId="759C86C9"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If out-of-hours and where required, schedule and agree Emergency CAB Meetings.</w:t>
      </w:r>
    </w:p>
    <w:p w14:paraId="10EBC0F0" w14:textId="50D0F929"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If the </w:t>
      </w:r>
      <w:r w:rsidR="00BB0EA3">
        <w:rPr>
          <w:rFonts w:asciiTheme="majorHAnsi" w:hAnsiTheme="majorHAnsi" w:cstheme="majorHAnsi"/>
        </w:rPr>
        <w:t>MI</w:t>
      </w:r>
      <w:r w:rsidRPr="004D3478">
        <w:rPr>
          <w:rFonts w:asciiTheme="majorHAnsi" w:hAnsiTheme="majorHAnsi" w:cstheme="majorHAnsi"/>
        </w:rPr>
        <w:t xml:space="preserve"> continues beyond the working day, a detailed handover must be provided to the National Service Desk and EDM in the format of an email template and telephone call.</w:t>
      </w:r>
    </w:p>
    <w:p w14:paraId="3F556AAA" w14:textId="377FFFFA"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Facilitate cross supplier / internal support team war rooms activities to drive </w:t>
      </w:r>
      <w:r w:rsidR="00CB11AD">
        <w:rPr>
          <w:rFonts w:asciiTheme="majorHAnsi" w:hAnsiTheme="majorHAnsi" w:cstheme="majorHAnsi"/>
        </w:rPr>
        <w:t>I</w:t>
      </w:r>
      <w:r w:rsidRPr="004D3478">
        <w:rPr>
          <w:rFonts w:asciiTheme="majorHAnsi" w:hAnsiTheme="majorHAnsi" w:cstheme="majorHAnsi"/>
        </w:rPr>
        <w:t>ncident resolution.</w:t>
      </w:r>
    </w:p>
    <w:p w14:paraId="4AE9CD6E"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Facilitate checkpoint meetings where required.</w:t>
      </w:r>
    </w:p>
    <w:p w14:paraId="067ACE5B" w14:textId="0B6F4597" w:rsidR="004D3478" w:rsidRPr="004D3478" w:rsidRDefault="004D3478" w:rsidP="5E06DD81">
      <w:pPr>
        <w:numPr>
          <w:ilvl w:val="0"/>
          <w:numId w:val="8"/>
        </w:numPr>
        <w:spacing w:after="0" w:line="240" w:lineRule="auto"/>
        <w:textboxTightWrap w:val="none"/>
        <w:rPr>
          <w:rFonts w:asciiTheme="majorHAnsi" w:hAnsiTheme="majorHAnsi" w:cstheme="majorBidi"/>
        </w:rPr>
      </w:pPr>
      <w:r w:rsidRPr="5E06DD81">
        <w:rPr>
          <w:rFonts w:asciiTheme="majorHAnsi" w:hAnsiTheme="majorHAnsi" w:cstheme="majorBidi"/>
        </w:rPr>
        <w:t xml:space="preserve">Ensure the creation of Higher </w:t>
      </w:r>
      <w:r w:rsidR="1147D0EF" w:rsidRPr="5E06DD81">
        <w:rPr>
          <w:rFonts w:asciiTheme="majorHAnsi" w:hAnsiTheme="majorHAnsi" w:cstheme="majorBidi"/>
        </w:rPr>
        <w:t>Priority</w:t>
      </w:r>
      <w:r w:rsidRPr="5E06DD81">
        <w:rPr>
          <w:rFonts w:asciiTheme="majorHAnsi" w:hAnsiTheme="majorHAnsi" w:cstheme="majorBidi"/>
        </w:rPr>
        <w:t xml:space="preserve"> Incident Reports within the 10</w:t>
      </w:r>
      <w:r w:rsidR="00FA4BFF" w:rsidRPr="5E06DD81">
        <w:rPr>
          <w:rFonts w:asciiTheme="majorHAnsi" w:hAnsiTheme="majorHAnsi" w:cstheme="majorBidi"/>
        </w:rPr>
        <w:t>-</w:t>
      </w:r>
      <w:r w:rsidRPr="5E06DD81">
        <w:rPr>
          <w:rFonts w:asciiTheme="majorHAnsi" w:hAnsiTheme="majorHAnsi" w:cstheme="majorBidi"/>
        </w:rPr>
        <w:t>day policy.</w:t>
      </w:r>
    </w:p>
    <w:p w14:paraId="304B20EC" w14:textId="32AEBFB1" w:rsidR="004D3478" w:rsidRPr="004D3478" w:rsidRDefault="004D3478" w:rsidP="004D3478">
      <w:pPr>
        <w:pStyle w:val="ListParagraph"/>
        <w:numPr>
          <w:ilvl w:val="0"/>
          <w:numId w:val="8"/>
        </w:numPr>
        <w:spacing w:after="0" w:line="240" w:lineRule="auto"/>
        <w:contextualSpacing/>
        <w:textboxTightWrap w:val="none"/>
        <w:rPr>
          <w:rFonts w:asciiTheme="majorHAnsi" w:hAnsiTheme="majorHAnsi" w:cstheme="majorHAnsi"/>
        </w:rPr>
      </w:pPr>
      <w:r w:rsidRPr="004D3478">
        <w:rPr>
          <w:rFonts w:asciiTheme="majorHAnsi" w:hAnsiTheme="majorHAnsi" w:cstheme="majorHAnsi"/>
        </w:rPr>
        <w:t xml:space="preserve">For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internally delivered service </w:t>
      </w:r>
      <w:r w:rsidR="00BB0EA3">
        <w:rPr>
          <w:rFonts w:asciiTheme="majorHAnsi" w:hAnsiTheme="majorHAnsi" w:cstheme="majorHAnsi"/>
        </w:rPr>
        <w:t>M</w:t>
      </w:r>
      <w:r w:rsidRPr="004D3478">
        <w:rPr>
          <w:rFonts w:asciiTheme="majorHAnsi" w:hAnsiTheme="majorHAnsi" w:cstheme="majorHAnsi"/>
        </w:rPr>
        <w:t>Is, on closure of an</w:t>
      </w:r>
      <w:r w:rsidR="00BB0EA3">
        <w:rPr>
          <w:rFonts w:asciiTheme="majorHAnsi" w:hAnsiTheme="majorHAnsi" w:cstheme="majorHAnsi"/>
        </w:rPr>
        <w:t xml:space="preserve"> M</w:t>
      </w:r>
      <w:r w:rsidRPr="004D3478">
        <w:rPr>
          <w:rFonts w:asciiTheme="majorHAnsi" w:hAnsiTheme="majorHAnsi" w:cstheme="majorHAnsi"/>
        </w:rPr>
        <w:t xml:space="preserve">I,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Service Bridge will ensure that the incident details are sufficient for a </w:t>
      </w:r>
      <w:r w:rsidR="00342DCF">
        <w:rPr>
          <w:rFonts w:asciiTheme="majorHAnsi" w:hAnsiTheme="majorHAnsi" w:cstheme="majorHAnsi"/>
        </w:rPr>
        <w:t>P</w:t>
      </w:r>
      <w:r w:rsidR="00BB0EA3">
        <w:rPr>
          <w:rFonts w:asciiTheme="majorHAnsi" w:hAnsiTheme="majorHAnsi" w:cstheme="majorHAnsi"/>
        </w:rPr>
        <w:t xml:space="preserve">ost </w:t>
      </w:r>
      <w:r w:rsidR="00342DCF">
        <w:rPr>
          <w:rFonts w:asciiTheme="majorHAnsi" w:hAnsiTheme="majorHAnsi" w:cstheme="majorHAnsi"/>
        </w:rPr>
        <w:t>I</w:t>
      </w:r>
      <w:r w:rsidR="00BB0EA3">
        <w:rPr>
          <w:rFonts w:asciiTheme="majorHAnsi" w:hAnsiTheme="majorHAnsi" w:cstheme="majorHAnsi"/>
        </w:rPr>
        <w:t xml:space="preserve">ncident </w:t>
      </w:r>
      <w:r w:rsidR="00342DCF">
        <w:rPr>
          <w:rFonts w:asciiTheme="majorHAnsi" w:hAnsiTheme="majorHAnsi" w:cstheme="majorHAnsi"/>
        </w:rPr>
        <w:t>R</w:t>
      </w:r>
      <w:r w:rsidR="00BB0EA3">
        <w:rPr>
          <w:rFonts w:asciiTheme="majorHAnsi" w:hAnsiTheme="majorHAnsi" w:cstheme="majorHAnsi"/>
        </w:rPr>
        <w:t>eview (</w:t>
      </w:r>
      <w:r w:rsidR="009A162A">
        <w:rPr>
          <w:rFonts w:asciiTheme="majorHAnsi" w:hAnsiTheme="majorHAnsi" w:cstheme="majorHAnsi"/>
        </w:rPr>
        <w:t>P</w:t>
      </w:r>
      <w:r w:rsidRPr="004D3478">
        <w:rPr>
          <w:rFonts w:asciiTheme="majorHAnsi" w:hAnsiTheme="majorHAnsi" w:cstheme="majorHAnsi"/>
        </w:rPr>
        <w:t>IR</w:t>
      </w:r>
      <w:r w:rsidR="00BB0EA3">
        <w:rPr>
          <w:rFonts w:asciiTheme="majorHAnsi" w:hAnsiTheme="majorHAnsi" w:cstheme="majorHAnsi"/>
        </w:rPr>
        <w:t>)</w:t>
      </w:r>
      <w:r w:rsidRPr="004D3478">
        <w:rPr>
          <w:rFonts w:asciiTheme="majorHAnsi" w:hAnsiTheme="majorHAnsi" w:cstheme="majorHAnsi"/>
        </w:rPr>
        <w:t xml:space="preserve"> to be generated.</w:t>
      </w:r>
    </w:p>
    <w:p w14:paraId="4D3AC97D"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Issue regular communications to interested parties and ensure all communications are substantiated and based on the facts discussed and agreed during meetings or via any other communication channel.</w:t>
      </w:r>
    </w:p>
    <w:p w14:paraId="63508C63" w14:textId="1ED45964"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Manage and chair Post Incident Reviews when required following an </w:t>
      </w:r>
      <w:r w:rsidR="00BB0EA3">
        <w:rPr>
          <w:rFonts w:asciiTheme="majorHAnsi" w:hAnsiTheme="majorHAnsi" w:cstheme="majorHAnsi"/>
        </w:rPr>
        <w:t>M</w:t>
      </w:r>
      <w:r w:rsidRPr="004D3478">
        <w:rPr>
          <w:rFonts w:asciiTheme="majorHAnsi" w:hAnsiTheme="majorHAnsi" w:cstheme="majorHAnsi"/>
        </w:rPr>
        <w:t xml:space="preserve">I with both internal and external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Service Providers</w:t>
      </w:r>
    </w:p>
    <w:p w14:paraId="242692D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76DC6359" w14:textId="5CC036D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342DCF">
        <w:rPr>
          <w:rFonts w:asciiTheme="majorHAnsi" w:hAnsiTheme="majorHAnsi" w:cstheme="majorHAnsi"/>
        </w:rPr>
        <w:t>K</w:t>
      </w:r>
      <w:r w:rsidRPr="004D3478">
        <w:rPr>
          <w:rFonts w:asciiTheme="majorHAnsi" w:hAnsiTheme="majorHAnsi" w:cstheme="majorHAnsi"/>
        </w:rPr>
        <w:t xml:space="preserve">nowledge Articles were applicable for </w:t>
      </w:r>
      <w:r w:rsidR="00BB0EA3">
        <w:rPr>
          <w:rFonts w:asciiTheme="majorHAnsi" w:hAnsiTheme="majorHAnsi" w:cstheme="majorHAnsi"/>
        </w:rPr>
        <w:t>M</w:t>
      </w:r>
      <w:r w:rsidR="00342DCF">
        <w:rPr>
          <w:rFonts w:asciiTheme="majorHAnsi" w:hAnsiTheme="majorHAnsi" w:cstheme="majorHAnsi"/>
        </w:rPr>
        <w:t>ajor I</w:t>
      </w:r>
      <w:r w:rsidRPr="004D3478">
        <w:rPr>
          <w:rFonts w:asciiTheme="majorHAnsi" w:hAnsiTheme="majorHAnsi" w:cstheme="majorHAnsi"/>
        </w:rPr>
        <w:t>ncident resolutions.</w:t>
      </w:r>
    </w:p>
    <w:p w14:paraId="03025D4D" w14:textId="77777777" w:rsidR="00342DCF"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On Incident resolution, instigate Problem Management assessment of </w:t>
      </w:r>
      <w:r w:rsidR="00342DCF">
        <w:rPr>
          <w:rFonts w:asciiTheme="majorHAnsi" w:hAnsiTheme="majorHAnsi" w:cstheme="majorHAnsi"/>
        </w:rPr>
        <w:t>I</w:t>
      </w:r>
      <w:r w:rsidRPr="004D3478">
        <w:rPr>
          <w:rFonts w:asciiTheme="majorHAnsi" w:hAnsiTheme="majorHAnsi" w:cstheme="majorHAnsi"/>
        </w:rPr>
        <w:t>ncidents through appropriate resolution code selection, where an underlying cause has not been identified.</w:t>
      </w:r>
    </w:p>
    <w:p w14:paraId="51CC130E" w14:textId="09FA0167" w:rsidR="00DD4DAF"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342DCF">
        <w:rPr>
          <w:rFonts w:asciiTheme="majorHAnsi" w:hAnsiTheme="majorHAnsi" w:cstheme="majorHAnsi"/>
        </w:rPr>
        <w:t xml:space="preserve">Triage and accept/re-assign </w:t>
      </w:r>
      <w:r w:rsidR="00342DCF">
        <w:rPr>
          <w:rFonts w:asciiTheme="majorHAnsi" w:hAnsiTheme="majorHAnsi" w:cstheme="majorHAnsi"/>
        </w:rPr>
        <w:t>I</w:t>
      </w:r>
      <w:r w:rsidRPr="00342DCF">
        <w:rPr>
          <w:rFonts w:asciiTheme="majorHAnsi" w:hAnsiTheme="majorHAnsi" w:cstheme="majorHAnsi"/>
        </w:rPr>
        <w:t>ncident tasks within the agreed OLA (See Incident Management OLA and SLA section)</w:t>
      </w:r>
    </w:p>
    <w:p w14:paraId="4B85E6D5" w14:textId="77777777" w:rsidR="00342DCF" w:rsidRPr="00342DCF" w:rsidRDefault="00342DCF" w:rsidP="00342DCF">
      <w:pPr>
        <w:spacing w:after="140" w:line="240" w:lineRule="auto"/>
        <w:ind w:left="360"/>
        <w:contextualSpacing/>
        <w:textboxTightWrap w:val="allLines"/>
        <w:rPr>
          <w:rFonts w:asciiTheme="majorHAnsi" w:hAnsiTheme="majorHAnsi" w:cstheme="majorHAnsi"/>
        </w:rPr>
      </w:pPr>
    </w:p>
    <w:p w14:paraId="7B9085AE" w14:textId="5EA798D0" w:rsidR="004D3478" w:rsidRPr="00A66896" w:rsidRDefault="004D3478" w:rsidP="00A66896">
      <w:pPr>
        <w:pStyle w:val="Heading2"/>
        <w:rPr>
          <w:rFonts w:asciiTheme="majorHAnsi" w:hAnsiTheme="majorHAnsi" w:cstheme="majorBidi"/>
          <w:b w:val="0"/>
          <w:sz w:val="28"/>
          <w:szCs w:val="28"/>
        </w:rPr>
      </w:pPr>
      <w:bookmarkStart w:id="74" w:name="_Toc462239308"/>
      <w:bookmarkStart w:id="75" w:name="_Toc182557801"/>
      <w:r w:rsidRPr="00A66896">
        <w:rPr>
          <w:rFonts w:asciiTheme="majorHAnsi" w:hAnsiTheme="majorHAnsi" w:cstheme="majorBidi"/>
          <w:sz w:val="28"/>
          <w:szCs w:val="28"/>
        </w:rPr>
        <w:t>Clinical Team</w:t>
      </w:r>
      <w:r w:rsidR="00CE6F4A">
        <w:rPr>
          <w:rFonts w:asciiTheme="majorHAnsi" w:hAnsiTheme="majorHAnsi" w:cstheme="majorBidi"/>
          <w:sz w:val="28"/>
          <w:szCs w:val="28"/>
        </w:rPr>
        <w:t>s</w:t>
      </w:r>
      <w:r w:rsidRPr="00A66896">
        <w:rPr>
          <w:rFonts w:asciiTheme="majorHAnsi" w:hAnsiTheme="majorHAnsi" w:cstheme="majorBidi"/>
          <w:sz w:val="28"/>
          <w:szCs w:val="28"/>
        </w:rPr>
        <w:t xml:space="preserve"> / Operational Security &amp; I.G Team</w:t>
      </w:r>
      <w:bookmarkEnd w:id="74"/>
      <w:r w:rsidR="002502D7">
        <w:rPr>
          <w:rFonts w:asciiTheme="majorHAnsi" w:hAnsiTheme="majorHAnsi" w:cstheme="majorBidi"/>
          <w:sz w:val="28"/>
          <w:szCs w:val="28"/>
        </w:rPr>
        <w:t>s</w:t>
      </w:r>
      <w:bookmarkEnd w:id="75"/>
    </w:p>
    <w:p w14:paraId="726557F9" w14:textId="622D2298" w:rsidR="004D3478" w:rsidRPr="004D3478" w:rsidRDefault="004D3478" w:rsidP="5E06DD81">
      <w:pPr>
        <w:pStyle w:val="ListParagraph"/>
        <w:numPr>
          <w:ilvl w:val="0"/>
          <w:numId w:val="8"/>
        </w:numPr>
        <w:spacing w:after="140" w:line="240" w:lineRule="auto"/>
        <w:contextualSpacing/>
        <w:textboxTightWrap w:val="allLines"/>
        <w:rPr>
          <w:rFonts w:asciiTheme="majorHAnsi" w:hAnsiTheme="majorHAnsi" w:cstheme="majorBidi"/>
        </w:rPr>
      </w:pPr>
      <w:r w:rsidRPr="5E06DD81">
        <w:rPr>
          <w:rFonts w:asciiTheme="majorHAnsi" w:hAnsiTheme="majorHAnsi" w:cstheme="majorBidi"/>
        </w:rPr>
        <w:t xml:space="preserve">Review classification /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34ECDDB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resolve where possible.</w:t>
      </w:r>
    </w:p>
    <w:p w14:paraId="7E02DC31" w14:textId="07704085"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lastRenderedPageBreak/>
        <w:t xml:space="preserve">Provide subject matter expertise on the clinical and security aspects of </w:t>
      </w:r>
      <w:r w:rsidR="00BD694B">
        <w:rPr>
          <w:rFonts w:asciiTheme="majorHAnsi" w:hAnsiTheme="majorHAnsi" w:cstheme="majorHAnsi"/>
        </w:rPr>
        <w:t>I</w:t>
      </w:r>
      <w:r w:rsidRPr="004D3478">
        <w:rPr>
          <w:rFonts w:asciiTheme="majorHAnsi" w:hAnsiTheme="majorHAnsi" w:cstheme="majorHAnsi"/>
        </w:rPr>
        <w:t>ncidents to aid impact assessment, prioritisation and mitigation activities.</w:t>
      </w:r>
    </w:p>
    <w:p w14:paraId="4EC649C6" w14:textId="29F4B056"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w:t>
      </w:r>
      <w:r w:rsidR="005D337E">
        <w:rPr>
          <w:rFonts w:asciiTheme="majorHAnsi" w:hAnsiTheme="majorHAnsi" w:cstheme="majorHAnsi"/>
        </w:rPr>
        <w:t>, CSA, and SIR</w:t>
      </w:r>
      <w:r w:rsidRPr="004D3478">
        <w:rPr>
          <w:rFonts w:asciiTheme="majorHAnsi" w:hAnsiTheme="majorHAnsi" w:cstheme="majorHAnsi"/>
        </w:rPr>
        <w:t xml:space="preserve"> queues and assignment.</w:t>
      </w:r>
    </w:p>
    <w:p w14:paraId="28090214" w14:textId="07BF0A23" w:rsid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w:t>
      </w:r>
      <w:r w:rsidR="00F12BA9">
        <w:rPr>
          <w:rFonts w:asciiTheme="majorHAnsi" w:hAnsiTheme="majorHAnsi" w:cstheme="majorHAnsi"/>
        </w:rPr>
        <w:t>, CSA and SIR</w:t>
      </w:r>
      <w:r w:rsidRPr="004D3478">
        <w:rPr>
          <w:rFonts w:asciiTheme="majorHAnsi" w:hAnsiTheme="majorHAnsi" w:cstheme="majorHAnsi"/>
        </w:rPr>
        <w:t xml:space="preserve"> response time and fix time SLA's</w:t>
      </w:r>
      <w:r w:rsidR="00F12BA9">
        <w:rPr>
          <w:rFonts w:asciiTheme="majorHAnsi" w:hAnsiTheme="majorHAnsi" w:cstheme="majorHAnsi"/>
        </w:rPr>
        <w:t xml:space="preserve"> where in place.</w:t>
      </w:r>
    </w:p>
    <w:p w14:paraId="7F41A1DE" w14:textId="527252C0" w:rsidR="007637A4" w:rsidRDefault="00F61FB5"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 xml:space="preserve">The Clinical </w:t>
      </w:r>
      <w:r w:rsidR="00552C3B">
        <w:rPr>
          <w:rFonts w:asciiTheme="majorHAnsi" w:hAnsiTheme="majorHAnsi" w:cstheme="majorHAnsi"/>
        </w:rPr>
        <w:t>Team</w:t>
      </w:r>
      <w:r w:rsidR="009037AE">
        <w:rPr>
          <w:rFonts w:asciiTheme="majorHAnsi" w:hAnsiTheme="majorHAnsi" w:cstheme="majorHAnsi"/>
        </w:rPr>
        <w:t xml:space="preserve"> responsible for the Service an Incident is logged against</w:t>
      </w:r>
      <w:r w:rsidR="00552C3B">
        <w:rPr>
          <w:rFonts w:asciiTheme="majorHAnsi" w:hAnsiTheme="majorHAnsi" w:cstheme="majorHAnsi"/>
        </w:rPr>
        <w:t xml:space="preserve"> are accountable for updates to CSA </w:t>
      </w:r>
      <w:r w:rsidR="009037AE">
        <w:rPr>
          <w:rFonts w:asciiTheme="majorHAnsi" w:hAnsiTheme="majorHAnsi" w:cstheme="majorHAnsi"/>
        </w:rPr>
        <w:t>T</w:t>
      </w:r>
      <w:r w:rsidR="00552C3B">
        <w:rPr>
          <w:rFonts w:asciiTheme="majorHAnsi" w:hAnsiTheme="majorHAnsi" w:cstheme="majorHAnsi"/>
        </w:rPr>
        <w:t>ask</w:t>
      </w:r>
    </w:p>
    <w:p w14:paraId="661A7467" w14:textId="304FED61" w:rsidR="00552C3B" w:rsidRDefault="00552C3B"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The DPO are accountable for updates in the DPO Task</w:t>
      </w:r>
    </w:p>
    <w:p w14:paraId="36DD3E7A" w14:textId="46813DC2" w:rsidR="00552C3B" w:rsidRPr="004D3478" w:rsidRDefault="00552C3B"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The CSOC are accountable for the SIR</w:t>
      </w:r>
    </w:p>
    <w:p w14:paraId="7CA1883D" w14:textId="2AC719FC"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quality assessment / resolution information to </w:t>
      </w:r>
      <w:r w:rsidR="00495D36">
        <w:rPr>
          <w:rFonts w:asciiTheme="majorHAnsi" w:hAnsiTheme="majorHAnsi" w:cstheme="majorHAnsi"/>
        </w:rPr>
        <w:t>the customer</w:t>
      </w:r>
    </w:p>
    <w:p w14:paraId="5BF4773B" w14:textId="507AFE40"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Where task assignment is required to a 3rd party, Clinical or Security Teams are responsible for the ongoing updates and management of the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 until such time that the 3</w:t>
      </w:r>
      <w:r w:rsidRPr="004D3478">
        <w:rPr>
          <w:rFonts w:asciiTheme="majorHAnsi" w:hAnsiTheme="majorHAnsi" w:cstheme="majorHAnsi"/>
          <w:vertAlign w:val="superscript"/>
        </w:rPr>
        <w:t>rd</w:t>
      </w:r>
      <w:r w:rsidRPr="004D3478">
        <w:rPr>
          <w:rFonts w:asciiTheme="majorHAnsi" w:hAnsiTheme="majorHAnsi" w:cstheme="majorHAnsi"/>
        </w:rPr>
        <w:t xml:space="preserve"> party Supplier activity has completed.</w:t>
      </w:r>
    </w:p>
    <w:p w14:paraId="4C8F0200" w14:textId="5D90DEFB"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BD694B">
        <w:rPr>
          <w:rFonts w:asciiTheme="majorHAnsi" w:hAnsiTheme="majorHAnsi" w:cstheme="majorHAnsi"/>
        </w:rPr>
        <w:t>P</w:t>
      </w:r>
      <w:r w:rsidRPr="004D3478">
        <w:rPr>
          <w:rFonts w:asciiTheme="majorHAnsi" w:hAnsiTheme="majorHAnsi" w:cstheme="majorHAnsi"/>
        </w:rPr>
        <w:t xml:space="preserve">ost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R</w:t>
      </w:r>
      <w:r w:rsidRPr="004D3478">
        <w:rPr>
          <w:rFonts w:asciiTheme="majorHAnsi" w:hAnsiTheme="majorHAnsi" w:cstheme="majorHAnsi"/>
        </w:rPr>
        <w:t>eviews as required.</w:t>
      </w:r>
    </w:p>
    <w:p w14:paraId="254CA59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3FB363C5" w14:textId="0826F00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BD694B">
        <w:rPr>
          <w:rFonts w:asciiTheme="majorHAnsi" w:hAnsiTheme="majorHAnsi" w:cstheme="majorHAnsi"/>
        </w:rPr>
        <w:t>K</w:t>
      </w:r>
      <w:r w:rsidRPr="004D3478">
        <w:rPr>
          <w:rFonts w:asciiTheme="majorHAnsi" w:hAnsiTheme="majorHAnsi" w:cstheme="majorHAnsi"/>
        </w:rPr>
        <w:t>nowledge Articles where applicable for clinical /security resolutions.</w:t>
      </w:r>
    </w:p>
    <w:p w14:paraId="2FC34144" w14:textId="1B11A5AB" w:rsidR="00D6582D" w:rsidRPr="00172163" w:rsidRDefault="004D3478" w:rsidP="00D6582D">
      <w:pPr>
        <w:pStyle w:val="ListParagraph"/>
        <w:numPr>
          <w:ilvl w:val="0"/>
          <w:numId w:val="8"/>
        </w:numPr>
        <w:spacing w:after="0" w:line="240" w:lineRule="auto"/>
        <w:contextualSpacing/>
        <w:textboxTightWrap w:val="none"/>
        <w:rPr>
          <w:rFonts w:asciiTheme="majorHAnsi" w:hAnsiTheme="majorHAnsi" w:cstheme="majorHAnsi"/>
        </w:rPr>
      </w:pPr>
      <w:r w:rsidRPr="004D3478">
        <w:rPr>
          <w:rFonts w:asciiTheme="majorHAnsi" w:hAnsiTheme="majorHAnsi" w:cstheme="majorHAnsi"/>
        </w:rPr>
        <w:t xml:space="preserve">Triage and </w:t>
      </w:r>
      <w:r w:rsidR="005465AA">
        <w:rPr>
          <w:rFonts w:asciiTheme="majorHAnsi" w:hAnsiTheme="majorHAnsi" w:cstheme="majorHAnsi"/>
        </w:rPr>
        <w:t>progre</w:t>
      </w:r>
      <w:r w:rsidR="00220141">
        <w:rPr>
          <w:rFonts w:asciiTheme="majorHAnsi" w:hAnsiTheme="majorHAnsi" w:cstheme="majorHAnsi"/>
        </w:rPr>
        <w:t>s</w:t>
      </w:r>
      <w:r w:rsidR="005465AA">
        <w:rPr>
          <w:rFonts w:asciiTheme="majorHAnsi" w:hAnsiTheme="majorHAnsi" w:cstheme="majorHAnsi"/>
        </w:rPr>
        <w:t>s</w:t>
      </w:r>
      <w:r w:rsidRPr="004D3478">
        <w:rPr>
          <w:rFonts w:asciiTheme="majorHAnsi" w:hAnsiTheme="majorHAnsi" w:cstheme="majorHAnsi"/>
        </w:rPr>
        <w:t xml:space="preserve"> </w:t>
      </w:r>
      <w:r w:rsidR="00BD694B">
        <w:rPr>
          <w:rFonts w:asciiTheme="majorHAnsi" w:hAnsiTheme="majorHAnsi" w:cstheme="majorHAnsi"/>
        </w:rPr>
        <w:t>I</w:t>
      </w:r>
      <w:r w:rsidRPr="004D3478">
        <w:rPr>
          <w:rFonts w:asciiTheme="majorHAnsi" w:hAnsiTheme="majorHAnsi" w:cstheme="majorHAnsi"/>
        </w:rPr>
        <w:t xml:space="preserve">ncident </w:t>
      </w:r>
      <w:r w:rsidR="005465AA">
        <w:rPr>
          <w:rFonts w:asciiTheme="majorHAnsi" w:hAnsiTheme="majorHAnsi" w:cstheme="majorHAnsi"/>
        </w:rPr>
        <w:t>t</w:t>
      </w:r>
      <w:r w:rsidRPr="004D3478">
        <w:rPr>
          <w:rFonts w:asciiTheme="majorHAnsi" w:hAnsiTheme="majorHAnsi" w:cstheme="majorHAnsi"/>
        </w:rPr>
        <w:t>asks</w:t>
      </w:r>
      <w:r w:rsidR="005465AA">
        <w:rPr>
          <w:rFonts w:asciiTheme="majorHAnsi" w:hAnsiTheme="majorHAnsi" w:cstheme="majorHAnsi"/>
        </w:rPr>
        <w:t>, CSAs and SIRs</w:t>
      </w:r>
      <w:r w:rsidRPr="004D3478">
        <w:rPr>
          <w:rFonts w:asciiTheme="majorHAnsi" w:hAnsiTheme="majorHAnsi" w:cstheme="majorHAnsi"/>
        </w:rPr>
        <w:t xml:space="preserve"> </w:t>
      </w:r>
      <w:r w:rsidR="00340842">
        <w:rPr>
          <w:rFonts w:asciiTheme="majorHAnsi" w:hAnsiTheme="majorHAnsi" w:cstheme="majorHAnsi"/>
        </w:rPr>
        <w:t>as soon as possible.</w:t>
      </w:r>
    </w:p>
    <w:p w14:paraId="21219BEB" w14:textId="77777777" w:rsidR="00D6582D" w:rsidRDefault="00D6582D" w:rsidP="00D6582D">
      <w:pPr>
        <w:spacing w:line="240" w:lineRule="auto"/>
        <w:rPr>
          <w:rFonts w:asciiTheme="majorHAnsi" w:hAnsiTheme="majorHAnsi" w:cstheme="majorHAnsi"/>
          <w:b/>
          <w:color w:val="005EB8"/>
          <w:kern w:val="28"/>
          <w14:ligatures w14:val="standardContextual"/>
        </w:rPr>
      </w:pPr>
    </w:p>
    <w:p w14:paraId="6071B9A2" w14:textId="7568F90D" w:rsidR="009746AA" w:rsidRPr="004D3478" w:rsidRDefault="00D6582D" w:rsidP="00A66896">
      <w:pPr>
        <w:pStyle w:val="Heading2"/>
        <w:rPr>
          <w:rFonts w:cstheme="majorHAnsi"/>
        </w:rPr>
      </w:pPr>
      <w:bookmarkStart w:id="76" w:name="_Toc182557802"/>
      <w:r w:rsidRPr="00A66896">
        <w:rPr>
          <w:b w:val="0"/>
          <w:sz w:val="28"/>
          <w:szCs w:val="28"/>
        </w:rPr>
        <w:t xml:space="preserve">NHS England </w:t>
      </w:r>
      <w:r w:rsidR="00434D1C">
        <w:rPr>
          <w:b w:val="0"/>
          <w:sz w:val="28"/>
          <w:szCs w:val="28"/>
        </w:rPr>
        <w:t>Digital Operations and Service Management</w:t>
      </w:r>
      <w:r w:rsidRPr="00A66896">
        <w:rPr>
          <w:b w:val="0"/>
          <w:sz w:val="28"/>
          <w:szCs w:val="28"/>
        </w:rPr>
        <w:t xml:space="preserve"> Service Providers</w:t>
      </w:r>
      <w:bookmarkEnd w:id="76"/>
    </w:p>
    <w:p w14:paraId="5E0C7DCB" w14:textId="6BCF6476" w:rsidR="004D3478" w:rsidRDefault="009746AA" w:rsidP="00A66896">
      <w:pPr>
        <w:pStyle w:val="ListParagraph"/>
        <w:numPr>
          <w:ilvl w:val="0"/>
          <w:numId w:val="9"/>
        </w:numPr>
        <w:spacing w:after="0" w:line="240" w:lineRule="auto"/>
        <w:contextualSpacing/>
        <w:textboxTightWrap w:val="none"/>
      </w:pPr>
      <w:r w:rsidRPr="00A81D21">
        <w:rPr>
          <w:rFonts w:asciiTheme="majorHAnsi" w:hAnsiTheme="majorHAnsi" w:cstheme="majorBidi"/>
        </w:rPr>
        <w:t>In line with contractual arrangements, a</w:t>
      </w:r>
      <w:r w:rsidR="00D6582D" w:rsidRPr="00A81D21">
        <w:rPr>
          <w:rFonts w:asciiTheme="majorHAnsi" w:hAnsiTheme="majorHAnsi" w:cstheme="majorBidi"/>
        </w:rPr>
        <w:t xml:space="preserve">ll </w:t>
      </w:r>
      <w:r w:rsidRPr="00A81D21">
        <w:rPr>
          <w:rFonts w:asciiTheme="majorHAnsi" w:hAnsiTheme="majorHAnsi" w:cstheme="majorBidi"/>
        </w:rPr>
        <w:t>managed</w:t>
      </w:r>
      <w:r w:rsidR="00D6582D" w:rsidRPr="00A81D21">
        <w:rPr>
          <w:rFonts w:asciiTheme="majorHAnsi" w:hAnsiTheme="majorHAnsi" w:cstheme="majorBidi"/>
        </w:rPr>
        <w:t xml:space="preserve"> Service Providers must provide any requested information from NHS England </w:t>
      </w:r>
      <w:r w:rsidR="00434D1C">
        <w:rPr>
          <w:rFonts w:asciiTheme="majorHAnsi" w:hAnsiTheme="majorHAnsi" w:cstheme="majorBidi"/>
        </w:rPr>
        <w:t>Digital Operations and Service Management</w:t>
      </w:r>
      <w:r w:rsidR="00D6582D" w:rsidRPr="00A81D21">
        <w:rPr>
          <w:rFonts w:asciiTheme="majorHAnsi" w:hAnsiTheme="majorHAnsi" w:cstheme="majorBidi"/>
        </w:rPr>
        <w:t xml:space="preserve"> Incident Management </w:t>
      </w:r>
      <w:r w:rsidRPr="00A81D21">
        <w:rPr>
          <w:rFonts w:asciiTheme="majorHAnsi" w:hAnsiTheme="majorHAnsi" w:cstheme="majorBidi"/>
        </w:rPr>
        <w:t xml:space="preserve">to </w:t>
      </w:r>
      <w:r w:rsidR="00F877D3" w:rsidRPr="00A81D21">
        <w:rPr>
          <w:rFonts w:asciiTheme="majorHAnsi" w:hAnsiTheme="majorHAnsi" w:cstheme="majorBidi"/>
        </w:rPr>
        <w:t>support the</w:t>
      </w:r>
      <w:r w:rsidR="00D6582D" w:rsidRPr="00A81D21">
        <w:rPr>
          <w:rFonts w:asciiTheme="majorHAnsi" w:hAnsiTheme="majorHAnsi" w:cstheme="majorBidi"/>
        </w:rPr>
        <w:t xml:space="preserve"> speedy resolution of escalations and </w:t>
      </w:r>
      <w:r w:rsidR="00F877D3" w:rsidRPr="00A81D21">
        <w:rPr>
          <w:rFonts w:asciiTheme="majorHAnsi" w:hAnsiTheme="majorHAnsi" w:cstheme="majorBidi"/>
        </w:rPr>
        <w:t>complaints.  Suppliers</w:t>
      </w:r>
      <w:r w:rsidR="00CD22FC" w:rsidRPr="00A81D21">
        <w:rPr>
          <w:rFonts w:asciiTheme="majorHAnsi" w:hAnsiTheme="majorHAnsi" w:cstheme="majorBidi"/>
        </w:rPr>
        <w:t xml:space="preserve"> </w:t>
      </w:r>
      <w:r w:rsidR="00F877D3" w:rsidRPr="00A81D21">
        <w:rPr>
          <w:rFonts w:asciiTheme="majorHAnsi" w:hAnsiTheme="majorHAnsi" w:cstheme="majorBidi"/>
        </w:rPr>
        <w:t>will provide</w:t>
      </w:r>
      <w:r w:rsidR="00D6582D" w:rsidRPr="00A81D21">
        <w:rPr>
          <w:rFonts w:asciiTheme="majorHAnsi" w:hAnsiTheme="majorHAnsi" w:cstheme="majorBidi"/>
        </w:rPr>
        <w:t xml:space="preserve"> the necessary resource, both Service Management and Technical</w:t>
      </w:r>
      <w:r w:rsidR="00376FA2" w:rsidRPr="00A81D21">
        <w:rPr>
          <w:rFonts w:asciiTheme="majorHAnsi" w:hAnsiTheme="majorHAnsi" w:cstheme="majorBidi"/>
        </w:rPr>
        <w:t>,</w:t>
      </w:r>
      <w:r w:rsidR="00D6582D" w:rsidRPr="00A81D21">
        <w:rPr>
          <w:rFonts w:asciiTheme="majorHAnsi" w:hAnsiTheme="majorHAnsi" w:cstheme="majorBidi"/>
        </w:rPr>
        <w:t xml:space="preserve"> where required</w:t>
      </w:r>
      <w:r w:rsidR="00376FA2" w:rsidRPr="00A81D21">
        <w:rPr>
          <w:rFonts w:asciiTheme="majorHAnsi" w:hAnsiTheme="majorHAnsi" w:cstheme="majorBidi"/>
        </w:rPr>
        <w:t>,</w:t>
      </w:r>
      <w:r w:rsidR="00D6582D" w:rsidRPr="00A81D21">
        <w:rPr>
          <w:rFonts w:asciiTheme="majorHAnsi" w:hAnsiTheme="majorHAnsi" w:cstheme="majorBidi"/>
        </w:rPr>
        <w:t xml:space="preserve"> to attend conference calls to support the resolution of incidents escalations and complaints.</w:t>
      </w:r>
    </w:p>
    <w:p w14:paraId="42246370" w14:textId="77777777" w:rsidR="00C111FD" w:rsidRDefault="00C111FD" w:rsidP="004D3478">
      <w:pPr>
        <w:spacing w:after="0" w:line="240" w:lineRule="auto"/>
        <w:contextualSpacing/>
        <w:textboxTightWrap w:val="none"/>
      </w:pPr>
    </w:p>
    <w:p w14:paraId="681A5226" w14:textId="77777777" w:rsidR="00081F57" w:rsidRPr="00081F57" w:rsidRDefault="00081F57" w:rsidP="00081F57">
      <w:pPr>
        <w:spacing w:after="0" w:line="240" w:lineRule="auto"/>
        <w:contextualSpacing/>
        <w:textboxTightWrap w:val="none"/>
        <w:rPr>
          <w:rFonts w:asciiTheme="majorHAnsi" w:hAnsiTheme="majorHAnsi" w:cstheme="majorHAnsi"/>
          <w:sz w:val="28"/>
          <w:szCs w:val="28"/>
        </w:rPr>
      </w:pPr>
      <w:r w:rsidRPr="00081F57">
        <w:rPr>
          <w:rFonts w:asciiTheme="majorHAnsi" w:hAnsiTheme="majorHAnsi" w:cstheme="majorHAnsi"/>
          <w:sz w:val="28"/>
          <w:szCs w:val="28"/>
        </w:rPr>
        <w:t> </w:t>
      </w:r>
    </w:p>
    <w:p w14:paraId="3B63E8D1" w14:textId="77777777" w:rsidR="004D3478" w:rsidRDefault="004D3478" w:rsidP="004D3478">
      <w:pPr>
        <w:spacing w:after="0" w:line="240" w:lineRule="auto"/>
        <w:contextualSpacing/>
        <w:textboxTightWrap w:val="none"/>
      </w:pPr>
    </w:p>
    <w:p w14:paraId="03EF3C47" w14:textId="77777777" w:rsidR="004D3478" w:rsidRDefault="004D3478" w:rsidP="004D3478">
      <w:pPr>
        <w:spacing w:after="0" w:line="240" w:lineRule="auto"/>
        <w:contextualSpacing/>
        <w:textboxTightWrap w:val="none"/>
      </w:pPr>
    </w:p>
    <w:p w14:paraId="74C4610C" w14:textId="1031B4EB" w:rsidR="00F64933" w:rsidRDefault="00F64933" w:rsidP="00D16EBA">
      <w:pPr>
        <w:spacing w:after="0" w:line="240" w:lineRule="auto"/>
        <w:contextualSpacing/>
        <w:textboxTightWrap w:val="none"/>
      </w:pPr>
    </w:p>
    <w:sectPr w:rsidR="00F64933" w:rsidSect="00651042">
      <w:headerReference w:type="first" r:id="rId24"/>
      <w:footerReference w:type="first" r:id="rId25"/>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4C452" w14:textId="77777777" w:rsidR="00EB1896" w:rsidRDefault="00EB1896" w:rsidP="000C24AF">
      <w:pPr>
        <w:spacing w:after="0"/>
      </w:pPr>
      <w:r>
        <w:separator/>
      </w:r>
    </w:p>
  </w:endnote>
  <w:endnote w:type="continuationSeparator" w:id="0">
    <w:p w14:paraId="68386B0B" w14:textId="77777777" w:rsidR="00EB1896" w:rsidRDefault="00EB1896" w:rsidP="000C24AF">
      <w:pPr>
        <w:spacing w:after="0"/>
      </w:pPr>
      <w:r>
        <w:continuationSeparator/>
      </w:r>
    </w:p>
  </w:endnote>
  <w:endnote w:type="continuationNotice" w:id="1">
    <w:p w14:paraId="6975E84E" w14:textId="77777777" w:rsidR="00EB1896" w:rsidRDefault="00EB18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Content>
      <w:p w14:paraId="7B91402D" w14:textId="77777777" w:rsidR="00603A2C" w:rsidRDefault="00603A2C" w:rsidP="00603A2C">
        <w:pPr>
          <w:pStyle w:val="Footer"/>
          <w:pBdr>
            <w:top w:val="single" w:sz="4" w:space="1" w:color="005EB8"/>
          </w:pBdr>
        </w:pPr>
      </w:p>
      <w:p w14:paraId="0E57ED05" w14:textId="67A5B634" w:rsidR="00F126B3" w:rsidRPr="00F126B3" w:rsidRDefault="008F6069" w:rsidP="00F126B3">
        <w:pPr>
          <w:pStyle w:val="Footer"/>
        </w:pPr>
        <w:r>
          <w:rPr>
            <w:szCs w:val="18"/>
          </w:rPr>
          <w:t xml:space="preserve">Copyright </w:t>
        </w:r>
        <w:r w:rsidRPr="008F6069">
          <w:rPr>
            <w:szCs w:val="18"/>
          </w:rPr>
          <w:t xml:space="preserve">© </w:t>
        </w:r>
        <w:r w:rsidR="00886163">
          <w:rPr>
            <w:szCs w:val="18"/>
          </w:rPr>
          <w:t xml:space="preserve">NHS England </w:t>
        </w:r>
        <w:r w:rsidR="00434D1C">
          <w:rPr>
            <w:szCs w:val="18"/>
          </w:rPr>
          <w:t>Digital Operations and Service Management</w:t>
        </w:r>
        <w:r w:rsidRPr="008F6069">
          <w:rPr>
            <w:szCs w:val="18"/>
          </w:rPr>
          <w:t xml:space="preserve">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81338" w14:textId="77777777" w:rsidR="00EB1896" w:rsidRDefault="00EB1896" w:rsidP="000C24AF">
      <w:pPr>
        <w:spacing w:after="0"/>
      </w:pPr>
      <w:r>
        <w:separator/>
      </w:r>
    </w:p>
  </w:footnote>
  <w:footnote w:type="continuationSeparator" w:id="0">
    <w:p w14:paraId="288DB36C" w14:textId="77777777" w:rsidR="00EB1896" w:rsidRDefault="00EB1896" w:rsidP="000C24AF">
      <w:pPr>
        <w:spacing w:after="0"/>
      </w:pPr>
      <w:r>
        <w:continuationSeparator/>
      </w:r>
    </w:p>
  </w:footnote>
  <w:footnote w:type="continuationNotice" w:id="1">
    <w:p w14:paraId="42B6F8F7" w14:textId="77777777" w:rsidR="00EB1896" w:rsidRDefault="00EB18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5246" w14:textId="77777777" w:rsidR="00F126B3" w:rsidRDefault="00F126B3" w:rsidP="00F126B3">
    <w:pPr>
      <w:pStyle w:val="Header"/>
      <w:pBdr>
        <w:bottom w:val="none" w:sz="0" w:space="0" w:color="auto"/>
      </w:pBdr>
    </w:pPr>
    <w:r w:rsidRPr="00DD3B24">
      <w:rPr>
        <w:noProof/>
      </w:rPr>
      <w:drawing>
        <wp:anchor distT="0" distB="0" distL="114300" distR="114300" simplePos="0" relativeHeight="251658240" behindDoc="1" locked="1" layoutInCell="1" allowOverlap="0" wp14:anchorId="6C42A953" wp14:editId="5466C2FF">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1637382779" name="Picture 16373827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3D6311D5" w14:textId="5F437907" w:rsidR="00F126B3" w:rsidRPr="009F3A1D" w:rsidRDefault="00000000" w:rsidP="00F126B3">
    <w:pPr>
      <w:pStyle w:val="Header"/>
      <w:pBdr>
        <w:bottom w:val="single" w:sz="4" w:space="4" w:color="auto"/>
      </w:pBdr>
      <w:rPr>
        <w:sz w:val="24"/>
      </w:rPr>
    </w:pPr>
    <w:sdt>
      <w:sdtPr>
        <w:alias w:val="Title"/>
        <w:tag w:val="title"/>
        <w:id w:val="-644359137"/>
        <w:placeholder>
          <w:docPart w:val="1FA7CEBF580A2B47A818A67907968ADB"/>
        </w:placeholder>
        <w:dataBinding w:prefixMappings="xmlns:ns0='http://purl.org/dc/elements/1.1/' xmlns:ns1='http://schemas.openxmlformats.org/package/2006/metadata/core-properties' " w:xpath="/ns1:coreProperties[1]/ns0:title[1]" w:storeItemID="{6C3C8BC8-F283-45AE-878A-BAB7291924A1}"/>
        <w:text/>
      </w:sdtPr>
      <w:sdtContent>
        <w:r w:rsidR="00285808">
          <w:t xml:space="preserve">NHS England </w:t>
        </w:r>
        <w:r w:rsidR="00434D1C">
          <w:t>Digital Operations and Service Management</w:t>
        </w:r>
        <w:r w:rsidR="00285808">
          <w:t xml:space="preserve"> Incident Management Process</w:t>
        </w:r>
      </w:sdtContent>
    </w:sdt>
  </w:p>
  <w:p w14:paraId="1CB00062"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3D63"/>
    <w:multiLevelType w:val="hybridMultilevel"/>
    <w:tmpl w:val="0400C7C6"/>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0CCF7"/>
    <w:multiLevelType w:val="hybridMultilevel"/>
    <w:tmpl w:val="FFFFFFFF"/>
    <w:lvl w:ilvl="0" w:tplc="064AB272">
      <w:start w:val="1"/>
      <w:numFmt w:val="bullet"/>
      <w:lvlText w:val=""/>
      <w:lvlJc w:val="left"/>
      <w:pPr>
        <w:ind w:left="720" w:hanging="360"/>
      </w:pPr>
      <w:rPr>
        <w:rFonts w:ascii="Symbol" w:hAnsi="Symbol" w:hint="default"/>
      </w:rPr>
    </w:lvl>
    <w:lvl w:ilvl="1" w:tplc="6AD8471C">
      <w:start w:val="1"/>
      <w:numFmt w:val="bullet"/>
      <w:lvlText w:val="o"/>
      <w:lvlJc w:val="left"/>
      <w:pPr>
        <w:ind w:left="1440" w:hanging="360"/>
      </w:pPr>
      <w:rPr>
        <w:rFonts w:ascii="Courier New" w:hAnsi="Courier New" w:hint="default"/>
      </w:rPr>
    </w:lvl>
    <w:lvl w:ilvl="2" w:tplc="6BE6BB12">
      <w:start w:val="1"/>
      <w:numFmt w:val="bullet"/>
      <w:lvlText w:val=""/>
      <w:lvlJc w:val="left"/>
      <w:pPr>
        <w:ind w:left="2160" w:hanging="360"/>
      </w:pPr>
      <w:rPr>
        <w:rFonts w:ascii="Wingdings" w:hAnsi="Wingdings" w:hint="default"/>
      </w:rPr>
    </w:lvl>
    <w:lvl w:ilvl="3" w:tplc="4EE8705A">
      <w:start w:val="1"/>
      <w:numFmt w:val="bullet"/>
      <w:lvlText w:val=""/>
      <w:lvlJc w:val="left"/>
      <w:pPr>
        <w:ind w:left="2880" w:hanging="360"/>
      </w:pPr>
      <w:rPr>
        <w:rFonts w:ascii="Symbol" w:hAnsi="Symbol" w:hint="default"/>
      </w:rPr>
    </w:lvl>
    <w:lvl w:ilvl="4" w:tplc="90C2F32E">
      <w:start w:val="1"/>
      <w:numFmt w:val="bullet"/>
      <w:lvlText w:val="o"/>
      <w:lvlJc w:val="left"/>
      <w:pPr>
        <w:ind w:left="3600" w:hanging="360"/>
      </w:pPr>
      <w:rPr>
        <w:rFonts w:ascii="Courier New" w:hAnsi="Courier New" w:hint="default"/>
      </w:rPr>
    </w:lvl>
    <w:lvl w:ilvl="5" w:tplc="B1EA0C6A">
      <w:start w:val="1"/>
      <w:numFmt w:val="bullet"/>
      <w:lvlText w:val=""/>
      <w:lvlJc w:val="left"/>
      <w:pPr>
        <w:ind w:left="4320" w:hanging="360"/>
      </w:pPr>
      <w:rPr>
        <w:rFonts w:ascii="Wingdings" w:hAnsi="Wingdings" w:hint="default"/>
      </w:rPr>
    </w:lvl>
    <w:lvl w:ilvl="6" w:tplc="9D0666A0">
      <w:start w:val="1"/>
      <w:numFmt w:val="bullet"/>
      <w:lvlText w:val=""/>
      <w:lvlJc w:val="left"/>
      <w:pPr>
        <w:ind w:left="5040" w:hanging="360"/>
      </w:pPr>
      <w:rPr>
        <w:rFonts w:ascii="Symbol" w:hAnsi="Symbol" w:hint="default"/>
      </w:rPr>
    </w:lvl>
    <w:lvl w:ilvl="7" w:tplc="86A624FA">
      <w:start w:val="1"/>
      <w:numFmt w:val="bullet"/>
      <w:lvlText w:val="o"/>
      <w:lvlJc w:val="left"/>
      <w:pPr>
        <w:ind w:left="5760" w:hanging="360"/>
      </w:pPr>
      <w:rPr>
        <w:rFonts w:ascii="Courier New" w:hAnsi="Courier New" w:hint="default"/>
      </w:rPr>
    </w:lvl>
    <w:lvl w:ilvl="8" w:tplc="EE16839C">
      <w:start w:val="1"/>
      <w:numFmt w:val="bullet"/>
      <w:lvlText w:val=""/>
      <w:lvlJc w:val="left"/>
      <w:pPr>
        <w:ind w:left="6480" w:hanging="360"/>
      </w:pPr>
      <w:rPr>
        <w:rFonts w:ascii="Wingdings" w:hAnsi="Wingdings" w:hint="default"/>
      </w:rPr>
    </w:lvl>
  </w:abstractNum>
  <w:abstractNum w:abstractNumId="3" w15:restartNumberingAfterBreak="0">
    <w:nsid w:val="0BCA75CA"/>
    <w:multiLevelType w:val="hybridMultilevel"/>
    <w:tmpl w:val="29F61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AD066C"/>
    <w:multiLevelType w:val="hybridMultilevel"/>
    <w:tmpl w:val="FFFFFFFF"/>
    <w:lvl w:ilvl="0" w:tplc="B7C69D50">
      <w:start w:val="1"/>
      <w:numFmt w:val="bullet"/>
      <w:lvlText w:val=""/>
      <w:lvlJc w:val="left"/>
      <w:pPr>
        <w:ind w:left="720" w:hanging="360"/>
      </w:pPr>
      <w:rPr>
        <w:rFonts w:ascii="Symbol" w:hAnsi="Symbol" w:hint="default"/>
      </w:rPr>
    </w:lvl>
    <w:lvl w:ilvl="1" w:tplc="A5D0C57A">
      <w:start w:val="1"/>
      <w:numFmt w:val="bullet"/>
      <w:lvlText w:val="o"/>
      <w:lvlJc w:val="left"/>
      <w:pPr>
        <w:ind w:left="1440" w:hanging="360"/>
      </w:pPr>
      <w:rPr>
        <w:rFonts w:ascii="Courier New" w:hAnsi="Courier New" w:hint="default"/>
      </w:rPr>
    </w:lvl>
    <w:lvl w:ilvl="2" w:tplc="973C4E9C">
      <w:start w:val="1"/>
      <w:numFmt w:val="bullet"/>
      <w:lvlText w:val=""/>
      <w:lvlJc w:val="left"/>
      <w:pPr>
        <w:ind w:left="2160" w:hanging="360"/>
      </w:pPr>
      <w:rPr>
        <w:rFonts w:ascii="Wingdings" w:hAnsi="Wingdings" w:hint="default"/>
      </w:rPr>
    </w:lvl>
    <w:lvl w:ilvl="3" w:tplc="1AF69EF0">
      <w:start w:val="1"/>
      <w:numFmt w:val="bullet"/>
      <w:lvlText w:val=""/>
      <w:lvlJc w:val="left"/>
      <w:pPr>
        <w:ind w:left="2880" w:hanging="360"/>
      </w:pPr>
      <w:rPr>
        <w:rFonts w:ascii="Symbol" w:hAnsi="Symbol" w:hint="default"/>
      </w:rPr>
    </w:lvl>
    <w:lvl w:ilvl="4" w:tplc="D3004B2C">
      <w:start w:val="1"/>
      <w:numFmt w:val="bullet"/>
      <w:lvlText w:val="o"/>
      <w:lvlJc w:val="left"/>
      <w:pPr>
        <w:ind w:left="3600" w:hanging="360"/>
      </w:pPr>
      <w:rPr>
        <w:rFonts w:ascii="Courier New" w:hAnsi="Courier New" w:hint="default"/>
      </w:rPr>
    </w:lvl>
    <w:lvl w:ilvl="5" w:tplc="6E82D722">
      <w:start w:val="1"/>
      <w:numFmt w:val="bullet"/>
      <w:lvlText w:val=""/>
      <w:lvlJc w:val="left"/>
      <w:pPr>
        <w:ind w:left="4320" w:hanging="360"/>
      </w:pPr>
      <w:rPr>
        <w:rFonts w:ascii="Wingdings" w:hAnsi="Wingdings" w:hint="default"/>
      </w:rPr>
    </w:lvl>
    <w:lvl w:ilvl="6" w:tplc="EFC2A000">
      <w:start w:val="1"/>
      <w:numFmt w:val="bullet"/>
      <w:lvlText w:val=""/>
      <w:lvlJc w:val="left"/>
      <w:pPr>
        <w:ind w:left="5040" w:hanging="360"/>
      </w:pPr>
      <w:rPr>
        <w:rFonts w:ascii="Symbol" w:hAnsi="Symbol" w:hint="default"/>
      </w:rPr>
    </w:lvl>
    <w:lvl w:ilvl="7" w:tplc="B02ABB80">
      <w:start w:val="1"/>
      <w:numFmt w:val="bullet"/>
      <w:lvlText w:val="o"/>
      <w:lvlJc w:val="left"/>
      <w:pPr>
        <w:ind w:left="5760" w:hanging="360"/>
      </w:pPr>
      <w:rPr>
        <w:rFonts w:ascii="Courier New" w:hAnsi="Courier New" w:hint="default"/>
      </w:rPr>
    </w:lvl>
    <w:lvl w:ilvl="8" w:tplc="AD6ED96C">
      <w:start w:val="1"/>
      <w:numFmt w:val="bullet"/>
      <w:lvlText w:val=""/>
      <w:lvlJc w:val="left"/>
      <w:pPr>
        <w:ind w:left="6480" w:hanging="360"/>
      </w:pPr>
      <w:rPr>
        <w:rFonts w:ascii="Wingdings" w:hAnsi="Wingdings" w:hint="default"/>
      </w:rPr>
    </w:lvl>
  </w:abstractNum>
  <w:abstractNum w:abstractNumId="5" w15:restartNumberingAfterBreak="0">
    <w:nsid w:val="201742EE"/>
    <w:multiLevelType w:val="hybridMultilevel"/>
    <w:tmpl w:val="7C2069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036149D"/>
    <w:multiLevelType w:val="hybridMultilevel"/>
    <w:tmpl w:val="FFFFFFFF"/>
    <w:lvl w:ilvl="0" w:tplc="6E72A988">
      <w:start w:val="1"/>
      <w:numFmt w:val="bullet"/>
      <w:lvlText w:val=""/>
      <w:lvlJc w:val="left"/>
      <w:pPr>
        <w:ind w:left="720" w:hanging="360"/>
      </w:pPr>
      <w:rPr>
        <w:rFonts w:ascii="Symbol" w:hAnsi="Symbol" w:hint="default"/>
      </w:rPr>
    </w:lvl>
    <w:lvl w:ilvl="1" w:tplc="326A7270">
      <w:start w:val="1"/>
      <w:numFmt w:val="bullet"/>
      <w:lvlText w:val="o"/>
      <w:lvlJc w:val="left"/>
      <w:pPr>
        <w:ind w:left="1440" w:hanging="360"/>
      </w:pPr>
      <w:rPr>
        <w:rFonts w:ascii="Courier New" w:hAnsi="Courier New" w:hint="default"/>
      </w:rPr>
    </w:lvl>
    <w:lvl w:ilvl="2" w:tplc="D5A836DC">
      <w:start w:val="1"/>
      <w:numFmt w:val="bullet"/>
      <w:lvlText w:val=""/>
      <w:lvlJc w:val="left"/>
      <w:pPr>
        <w:ind w:left="2160" w:hanging="360"/>
      </w:pPr>
      <w:rPr>
        <w:rFonts w:ascii="Wingdings" w:hAnsi="Wingdings" w:hint="default"/>
      </w:rPr>
    </w:lvl>
    <w:lvl w:ilvl="3" w:tplc="E20EDC60">
      <w:start w:val="1"/>
      <w:numFmt w:val="bullet"/>
      <w:lvlText w:val=""/>
      <w:lvlJc w:val="left"/>
      <w:pPr>
        <w:ind w:left="2880" w:hanging="360"/>
      </w:pPr>
      <w:rPr>
        <w:rFonts w:ascii="Symbol" w:hAnsi="Symbol" w:hint="default"/>
      </w:rPr>
    </w:lvl>
    <w:lvl w:ilvl="4" w:tplc="E22A1396">
      <w:start w:val="1"/>
      <w:numFmt w:val="bullet"/>
      <w:lvlText w:val="o"/>
      <w:lvlJc w:val="left"/>
      <w:pPr>
        <w:ind w:left="3600" w:hanging="360"/>
      </w:pPr>
      <w:rPr>
        <w:rFonts w:ascii="Courier New" w:hAnsi="Courier New" w:hint="default"/>
      </w:rPr>
    </w:lvl>
    <w:lvl w:ilvl="5" w:tplc="A9BAE340">
      <w:start w:val="1"/>
      <w:numFmt w:val="bullet"/>
      <w:lvlText w:val=""/>
      <w:lvlJc w:val="left"/>
      <w:pPr>
        <w:ind w:left="4320" w:hanging="360"/>
      </w:pPr>
      <w:rPr>
        <w:rFonts w:ascii="Wingdings" w:hAnsi="Wingdings" w:hint="default"/>
      </w:rPr>
    </w:lvl>
    <w:lvl w:ilvl="6" w:tplc="A2563C3E">
      <w:start w:val="1"/>
      <w:numFmt w:val="bullet"/>
      <w:lvlText w:val=""/>
      <w:lvlJc w:val="left"/>
      <w:pPr>
        <w:ind w:left="5040" w:hanging="360"/>
      </w:pPr>
      <w:rPr>
        <w:rFonts w:ascii="Symbol" w:hAnsi="Symbol" w:hint="default"/>
      </w:rPr>
    </w:lvl>
    <w:lvl w:ilvl="7" w:tplc="994EBE9A">
      <w:start w:val="1"/>
      <w:numFmt w:val="bullet"/>
      <w:lvlText w:val="o"/>
      <w:lvlJc w:val="left"/>
      <w:pPr>
        <w:ind w:left="5760" w:hanging="360"/>
      </w:pPr>
      <w:rPr>
        <w:rFonts w:ascii="Courier New" w:hAnsi="Courier New" w:hint="default"/>
      </w:rPr>
    </w:lvl>
    <w:lvl w:ilvl="8" w:tplc="B64CFF1E">
      <w:start w:val="1"/>
      <w:numFmt w:val="bullet"/>
      <w:lvlText w:val=""/>
      <w:lvlJc w:val="left"/>
      <w:pPr>
        <w:ind w:left="6480" w:hanging="360"/>
      </w:pPr>
      <w:rPr>
        <w:rFonts w:ascii="Wingdings" w:hAnsi="Wingdings" w:hint="default"/>
      </w:rPr>
    </w:lvl>
  </w:abstractNum>
  <w:abstractNum w:abstractNumId="7"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D066E0C"/>
    <w:multiLevelType w:val="hybridMultilevel"/>
    <w:tmpl w:val="2C2E4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B54E77"/>
    <w:multiLevelType w:val="hybridMultilevel"/>
    <w:tmpl w:val="E1FAF65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96C2C64"/>
    <w:multiLevelType w:val="multilevel"/>
    <w:tmpl w:val="8148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34C6D"/>
    <w:multiLevelType w:val="hybridMultilevel"/>
    <w:tmpl w:val="8138E6DC"/>
    <w:lvl w:ilvl="0" w:tplc="143A77C2">
      <w:start w:val="11"/>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006B9A"/>
    <w:multiLevelType w:val="multilevel"/>
    <w:tmpl w:val="6618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473163"/>
    <w:multiLevelType w:val="hybridMultilevel"/>
    <w:tmpl w:val="D9E26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62165B"/>
    <w:multiLevelType w:val="hybridMultilevel"/>
    <w:tmpl w:val="CE0652A2"/>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C178E4"/>
    <w:multiLevelType w:val="hybridMultilevel"/>
    <w:tmpl w:val="38B87048"/>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EE6607"/>
    <w:multiLevelType w:val="hybridMultilevel"/>
    <w:tmpl w:val="BF268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5A0B25"/>
    <w:multiLevelType w:val="hybridMultilevel"/>
    <w:tmpl w:val="57D61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5870F0"/>
    <w:multiLevelType w:val="hybridMultilevel"/>
    <w:tmpl w:val="7C2069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62F5A08"/>
    <w:multiLevelType w:val="hybridMultilevel"/>
    <w:tmpl w:val="3358215E"/>
    <w:lvl w:ilvl="0" w:tplc="FFFFFFF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7932735"/>
    <w:multiLevelType w:val="hybridMultilevel"/>
    <w:tmpl w:val="ABE6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CB41A7"/>
    <w:multiLevelType w:val="multilevel"/>
    <w:tmpl w:val="8148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25484"/>
    <w:multiLevelType w:val="hybridMultilevel"/>
    <w:tmpl w:val="3034A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1"/>
  </w:num>
  <w:num w:numId="2" w16cid:durableId="1394693074">
    <w:abstractNumId w:val="15"/>
  </w:num>
  <w:num w:numId="3" w16cid:durableId="570964709">
    <w:abstractNumId w:val="7"/>
  </w:num>
  <w:num w:numId="4" w16cid:durableId="602803208">
    <w:abstractNumId w:val="9"/>
  </w:num>
  <w:num w:numId="5" w16cid:durableId="751052756">
    <w:abstractNumId w:val="19"/>
  </w:num>
  <w:num w:numId="6" w16cid:durableId="609363366">
    <w:abstractNumId w:val="20"/>
  </w:num>
  <w:num w:numId="7" w16cid:durableId="1131047110">
    <w:abstractNumId w:val="3"/>
  </w:num>
  <w:num w:numId="8" w16cid:durableId="1274366169">
    <w:abstractNumId w:val="23"/>
  </w:num>
  <w:num w:numId="9" w16cid:durableId="240331452">
    <w:abstractNumId w:val="13"/>
  </w:num>
  <w:num w:numId="10" w16cid:durableId="1988166906">
    <w:abstractNumId w:val="17"/>
  </w:num>
  <w:num w:numId="11" w16cid:durableId="1205945142">
    <w:abstractNumId w:val="12"/>
  </w:num>
  <w:num w:numId="12" w16cid:durableId="1107509174">
    <w:abstractNumId w:val="8"/>
  </w:num>
  <w:num w:numId="13" w16cid:durableId="426317724">
    <w:abstractNumId w:val="21"/>
  </w:num>
  <w:num w:numId="14" w16cid:durableId="910385245">
    <w:abstractNumId w:val="14"/>
  </w:num>
  <w:num w:numId="15" w16cid:durableId="1784230693">
    <w:abstractNumId w:val="16"/>
  </w:num>
  <w:num w:numId="16" w16cid:durableId="952517636">
    <w:abstractNumId w:val="0"/>
  </w:num>
  <w:num w:numId="17" w16cid:durableId="917250970">
    <w:abstractNumId w:val="2"/>
  </w:num>
  <w:num w:numId="18" w16cid:durableId="232744328">
    <w:abstractNumId w:val="6"/>
  </w:num>
  <w:num w:numId="19" w16cid:durableId="2109737530">
    <w:abstractNumId w:val="4"/>
  </w:num>
  <w:num w:numId="20" w16cid:durableId="817921143">
    <w:abstractNumId w:val="11"/>
  </w:num>
  <w:num w:numId="21" w16cid:durableId="697658778">
    <w:abstractNumId w:val="10"/>
  </w:num>
  <w:num w:numId="22" w16cid:durableId="1309436737">
    <w:abstractNumId w:val="22"/>
  </w:num>
  <w:num w:numId="23" w16cid:durableId="234979033">
    <w:abstractNumId w:val="18"/>
  </w:num>
  <w:num w:numId="24" w16cid:durableId="199282869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AE"/>
    <w:rsid w:val="000000AB"/>
    <w:rsid w:val="00000129"/>
    <w:rsid w:val="0000014B"/>
    <w:rsid w:val="00000197"/>
    <w:rsid w:val="000005C7"/>
    <w:rsid w:val="00000D8E"/>
    <w:rsid w:val="00000ED7"/>
    <w:rsid w:val="0000121C"/>
    <w:rsid w:val="000012A7"/>
    <w:rsid w:val="0000166F"/>
    <w:rsid w:val="00001AAB"/>
    <w:rsid w:val="00001E55"/>
    <w:rsid w:val="00002207"/>
    <w:rsid w:val="000027E5"/>
    <w:rsid w:val="0000291C"/>
    <w:rsid w:val="000031EC"/>
    <w:rsid w:val="000038EE"/>
    <w:rsid w:val="00003BCD"/>
    <w:rsid w:val="00003EE8"/>
    <w:rsid w:val="00004148"/>
    <w:rsid w:val="0000416F"/>
    <w:rsid w:val="000048F7"/>
    <w:rsid w:val="00004B82"/>
    <w:rsid w:val="00004DDC"/>
    <w:rsid w:val="00005290"/>
    <w:rsid w:val="00005965"/>
    <w:rsid w:val="00005CF0"/>
    <w:rsid w:val="00005FA6"/>
    <w:rsid w:val="000061C6"/>
    <w:rsid w:val="00006985"/>
    <w:rsid w:val="00006AF8"/>
    <w:rsid w:val="00006DEE"/>
    <w:rsid w:val="0000745A"/>
    <w:rsid w:val="00007DAC"/>
    <w:rsid w:val="000105C5"/>
    <w:rsid w:val="000108B8"/>
    <w:rsid w:val="00010BEE"/>
    <w:rsid w:val="00010C09"/>
    <w:rsid w:val="00010E0A"/>
    <w:rsid w:val="00010EB6"/>
    <w:rsid w:val="00010EBB"/>
    <w:rsid w:val="00010F4B"/>
    <w:rsid w:val="00011058"/>
    <w:rsid w:val="00011129"/>
    <w:rsid w:val="00011485"/>
    <w:rsid w:val="0001152B"/>
    <w:rsid w:val="0001164C"/>
    <w:rsid w:val="00011677"/>
    <w:rsid w:val="00011802"/>
    <w:rsid w:val="00011E4E"/>
    <w:rsid w:val="00013683"/>
    <w:rsid w:val="000139FB"/>
    <w:rsid w:val="00013C0E"/>
    <w:rsid w:val="00013F5E"/>
    <w:rsid w:val="00014360"/>
    <w:rsid w:val="000143F8"/>
    <w:rsid w:val="00014582"/>
    <w:rsid w:val="00014C9F"/>
    <w:rsid w:val="0001502A"/>
    <w:rsid w:val="0001536A"/>
    <w:rsid w:val="00015D97"/>
    <w:rsid w:val="000161EF"/>
    <w:rsid w:val="00017144"/>
    <w:rsid w:val="00017449"/>
    <w:rsid w:val="00017525"/>
    <w:rsid w:val="000178F3"/>
    <w:rsid w:val="00020173"/>
    <w:rsid w:val="00021831"/>
    <w:rsid w:val="00021C15"/>
    <w:rsid w:val="00022045"/>
    <w:rsid w:val="000220E7"/>
    <w:rsid w:val="0002251F"/>
    <w:rsid w:val="0002266F"/>
    <w:rsid w:val="000226A5"/>
    <w:rsid w:val="00022D33"/>
    <w:rsid w:val="0002362F"/>
    <w:rsid w:val="00023A8B"/>
    <w:rsid w:val="00023CF1"/>
    <w:rsid w:val="00023D2B"/>
    <w:rsid w:val="00023E14"/>
    <w:rsid w:val="000245A5"/>
    <w:rsid w:val="000256D1"/>
    <w:rsid w:val="00026923"/>
    <w:rsid w:val="00026A6D"/>
    <w:rsid w:val="00026DCB"/>
    <w:rsid w:val="000271F6"/>
    <w:rsid w:val="00027457"/>
    <w:rsid w:val="00027F07"/>
    <w:rsid w:val="0003029A"/>
    <w:rsid w:val="000306F2"/>
    <w:rsid w:val="0003078A"/>
    <w:rsid w:val="000308DD"/>
    <w:rsid w:val="00030B2A"/>
    <w:rsid w:val="00030B37"/>
    <w:rsid w:val="00030D4C"/>
    <w:rsid w:val="00030F2B"/>
    <w:rsid w:val="00031018"/>
    <w:rsid w:val="000312AB"/>
    <w:rsid w:val="0003146E"/>
    <w:rsid w:val="0003185C"/>
    <w:rsid w:val="000319B0"/>
    <w:rsid w:val="00031FD0"/>
    <w:rsid w:val="0003246A"/>
    <w:rsid w:val="000327B6"/>
    <w:rsid w:val="000327C3"/>
    <w:rsid w:val="00032A58"/>
    <w:rsid w:val="00034E21"/>
    <w:rsid w:val="00034EDD"/>
    <w:rsid w:val="0003527F"/>
    <w:rsid w:val="0003546D"/>
    <w:rsid w:val="00035F08"/>
    <w:rsid w:val="000363D2"/>
    <w:rsid w:val="000364FC"/>
    <w:rsid w:val="0003651D"/>
    <w:rsid w:val="00036746"/>
    <w:rsid w:val="00036BCE"/>
    <w:rsid w:val="00036EA1"/>
    <w:rsid w:val="0003789B"/>
    <w:rsid w:val="00037C45"/>
    <w:rsid w:val="00037F17"/>
    <w:rsid w:val="0004077A"/>
    <w:rsid w:val="00040C10"/>
    <w:rsid w:val="000414D3"/>
    <w:rsid w:val="00041EFD"/>
    <w:rsid w:val="00041F50"/>
    <w:rsid w:val="00041F71"/>
    <w:rsid w:val="00042408"/>
    <w:rsid w:val="0004260F"/>
    <w:rsid w:val="0004318C"/>
    <w:rsid w:val="0004367B"/>
    <w:rsid w:val="00043791"/>
    <w:rsid w:val="00043B3C"/>
    <w:rsid w:val="0004468D"/>
    <w:rsid w:val="00044832"/>
    <w:rsid w:val="000449E7"/>
    <w:rsid w:val="000452B6"/>
    <w:rsid w:val="00045672"/>
    <w:rsid w:val="00046342"/>
    <w:rsid w:val="00046387"/>
    <w:rsid w:val="000463DD"/>
    <w:rsid w:val="00046652"/>
    <w:rsid w:val="000468EC"/>
    <w:rsid w:val="000469DD"/>
    <w:rsid w:val="00046C74"/>
    <w:rsid w:val="00046D03"/>
    <w:rsid w:val="00050227"/>
    <w:rsid w:val="00050927"/>
    <w:rsid w:val="00050B43"/>
    <w:rsid w:val="00050BCB"/>
    <w:rsid w:val="0005118F"/>
    <w:rsid w:val="00051F02"/>
    <w:rsid w:val="000522F1"/>
    <w:rsid w:val="000527A4"/>
    <w:rsid w:val="00052891"/>
    <w:rsid w:val="00052AD0"/>
    <w:rsid w:val="00052BA6"/>
    <w:rsid w:val="00052BAC"/>
    <w:rsid w:val="000534DB"/>
    <w:rsid w:val="000538DB"/>
    <w:rsid w:val="0005444C"/>
    <w:rsid w:val="00054515"/>
    <w:rsid w:val="0005482A"/>
    <w:rsid w:val="00054A10"/>
    <w:rsid w:val="00054A18"/>
    <w:rsid w:val="00054BFF"/>
    <w:rsid w:val="00055630"/>
    <w:rsid w:val="000557EF"/>
    <w:rsid w:val="000559B6"/>
    <w:rsid w:val="00055AB5"/>
    <w:rsid w:val="00056484"/>
    <w:rsid w:val="0005691D"/>
    <w:rsid w:val="00056FFD"/>
    <w:rsid w:val="000576BC"/>
    <w:rsid w:val="00057855"/>
    <w:rsid w:val="00057B05"/>
    <w:rsid w:val="00057D65"/>
    <w:rsid w:val="00060264"/>
    <w:rsid w:val="0006029D"/>
    <w:rsid w:val="0006048B"/>
    <w:rsid w:val="0006126F"/>
    <w:rsid w:val="00061452"/>
    <w:rsid w:val="0006150C"/>
    <w:rsid w:val="00061D95"/>
    <w:rsid w:val="00062417"/>
    <w:rsid w:val="00062869"/>
    <w:rsid w:val="00062F59"/>
    <w:rsid w:val="00063C6B"/>
    <w:rsid w:val="00064042"/>
    <w:rsid w:val="00064148"/>
    <w:rsid w:val="000643AD"/>
    <w:rsid w:val="000644D9"/>
    <w:rsid w:val="0006451C"/>
    <w:rsid w:val="000646CD"/>
    <w:rsid w:val="0006486F"/>
    <w:rsid w:val="00065060"/>
    <w:rsid w:val="0006511E"/>
    <w:rsid w:val="000653D5"/>
    <w:rsid w:val="000655C2"/>
    <w:rsid w:val="00065CFB"/>
    <w:rsid w:val="00065E60"/>
    <w:rsid w:val="00065F94"/>
    <w:rsid w:val="00065FC3"/>
    <w:rsid w:val="0006615D"/>
    <w:rsid w:val="00066394"/>
    <w:rsid w:val="00066AD3"/>
    <w:rsid w:val="00066E9D"/>
    <w:rsid w:val="00067503"/>
    <w:rsid w:val="00070772"/>
    <w:rsid w:val="00070C05"/>
    <w:rsid w:val="00071257"/>
    <w:rsid w:val="000715CD"/>
    <w:rsid w:val="00071DF7"/>
    <w:rsid w:val="00071F74"/>
    <w:rsid w:val="000721FE"/>
    <w:rsid w:val="0007277D"/>
    <w:rsid w:val="000731E5"/>
    <w:rsid w:val="000733A2"/>
    <w:rsid w:val="0007423C"/>
    <w:rsid w:val="00074431"/>
    <w:rsid w:val="000746AF"/>
    <w:rsid w:val="0007496C"/>
    <w:rsid w:val="00074C38"/>
    <w:rsid w:val="00074DF0"/>
    <w:rsid w:val="00074F7A"/>
    <w:rsid w:val="000751E3"/>
    <w:rsid w:val="000753BC"/>
    <w:rsid w:val="0007597E"/>
    <w:rsid w:val="000759EA"/>
    <w:rsid w:val="00075D7B"/>
    <w:rsid w:val="00075DDA"/>
    <w:rsid w:val="000772DA"/>
    <w:rsid w:val="00077589"/>
    <w:rsid w:val="00077BE9"/>
    <w:rsid w:val="00077C3B"/>
    <w:rsid w:val="000801D9"/>
    <w:rsid w:val="000808F9"/>
    <w:rsid w:val="00080EEE"/>
    <w:rsid w:val="00081156"/>
    <w:rsid w:val="0008116D"/>
    <w:rsid w:val="000815AA"/>
    <w:rsid w:val="000816AB"/>
    <w:rsid w:val="00081F2F"/>
    <w:rsid w:val="00081F57"/>
    <w:rsid w:val="000824BB"/>
    <w:rsid w:val="000829E3"/>
    <w:rsid w:val="00082A94"/>
    <w:rsid w:val="00082B45"/>
    <w:rsid w:val="00082F06"/>
    <w:rsid w:val="00083095"/>
    <w:rsid w:val="0008313C"/>
    <w:rsid w:val="000836A3"/>
    <w:rsid w:val="00084235"/>
    <w:rsid w:val="000845C6"/>
    <w:rsid w:val="0008486B"/>
    <w:rsid w:val="00084FA3"/>
    <w:rsid w:val="00085DD4"/>
    <w:rsid w:val="000863E2"/>
    <w:rsid w:val="000869B4"/>
    <w:rsid w:val="00086B90"/>
    <w:rsid w:val="00086D05"/>
    <w:rsid w:val="00086DDE"/>
    <w:rsid w:val="000871FF"/>
    <w:rsid w:val="00087913"/>
    <w:rsid w:val="00087FC6"/>
    <w:rsid w:val="000907D1"/>
    <w:rsid w:val="00090B46"/>
    <w:rsid w:val="00090F05"/>
    <w:rsid w:val="000917CB"/>
    <w:rsid w:val="000919D2"/>
    <w:rsid w:val="00091C7D"/>
    <w:rsid w:val="0009218C"/>
    <w:rsid w:val="00092200"/>
    <w:rsid w:val="00092728"/>
    <w:rsid w:val="00092A68"/>
    <w:rsid w:val="00092CC2"/>
    <w:rsid w:val="00093123"/>
    <w:rsid w:val="000934C9"/>
    <w:rsid w:val="000935A1"/>
    <w:rsid w:val="000936EA"/>
    <w:rsid w:val="00093BDC"/>
    <w:rsid w:val="000940A6"/>
    <w:rsid w:val="00094959"/>
    <w:rsid w:val="00094C2A"/>
    <w:rsid w:val="0009555B"/>
    <w:rsid w:val="00095621"/>
    <w:rsid w:val="0009572B"/>
    <w:rsid w:val="0009597F"/>
    <w:rsid w:val="00095C6D"/>
    <w:rsid w:val="00095F79"/>
    <w:rsid w:val="00095FF9"/>
    <w:rsid w:val="000963C0"/>
    <w:rsid w:val="0009714C"/>
    <w:rsid w:val="0009721D"/>
    <w:rsid w:val="0009738E"/>
    <w:rsid w:val="00097B30"/>
    <w:rsid w:val="00097D68"/>
    <w:rsid w:val="00097F06"/>
    <w:rsid w:val="000A0075"/>
    <w:rsid w:val="000A0144"/>
    <w:rsid w:val="000A07C2"/>
    <w:rsid w:val="000A0D35"/>
    <w:rsid w:val="000A0DE6"/>
    <w:rsid w:val="000A1EC6"/>
    <w:rsid w:val="000A20E9"/>
    <w:rsid w:val="000A247E"/>
    <w:rsid w:val="000A2510"/>
    <w:rsid w:val="000A266D"/>
    <w:rsid w:val="000A2785"/>
    <w:rsid w:val="000A2B5C"/>
    <w:rsid w:val="000A2C5C"/>
    <w:rsid w:val="000A2CBC"/>
    <w:rsid w:val="000A30FD"/>
    <w:rsid w:val="000A35D8"/>
    <w:rsid w:val="000A3833"/>
    <w:rsid w:val="000A445B"/>
    <w:rsid w:val="000A4A46"/>
    <w:rsid w:val="000A4D07"/>
    <w:rsid w:val="000A4EF6"/>
    <w:rsid w:val="000A551C"/>
    <w:rsid w:val="000A5E00"/>
    <w:rsid w:val="000A5E33"/>
    <w:rsid w:val="000A5E8E"/>
    <w:rsid w:val="000A5F73"/>
    <w:rsid w:val="000A6317"/>
    <w:rsid w:val="000A64E4"/>
    <w:rsid w:val="000A69D7"/>
    <w:rsid w:val="000A6B9A"/>
    <w:rsid w:val="000A6D13"/>
    <w:rsid w:val="000A708A"/>
    <w:rsid w:val="000A74E1"/>
    <w:rsid w:val="000A75B1"/>
    <w:rsid w:val="000A75DE"/>
    <w:rsid w:val="000A78AE"/>
    <w:rsid w:val="000A7C92"/>
    <w:rsid w:val="000A7CFD"/>
    <w:rsid w:val="000B03B2"/>
    <w:rsid w:val="000B07AB"/>
    <w:rsid w:val="000B094F"/>
    <w:rsid w:val="000B098D"/>
    <w:rsid w:val="000B0CC3"/>
    <w:rsid w:val="000B0CCE"/>
    <w:rsid w:val="000B0F96"/>
    <w:rsid w:val="000B19F4"/>
    <w:rsid w:val="000B1AAF"/>
    <w:rsid w:val="000B225C"/>
    <w:rsid w:val="000B2770"/>
    <w:rsid w:val="000B2DAF"/>
    <w:rsid w:val="000B2F5C"/>
    <w:rsid w:val="000B31DB"/>
    <w:rsid w:val="000B3694"/>
    <w:rsid w:val="000B374A"/>
    <w:rsid w:val="000B3E93"/>
    <w:rsid w:val="000B3FAB"/>
    <w:rsid w:val="000B413E"/>
    <w:rsid w:val="000B423C"/>
    <w:rsid w:val="000B4F68"/>
    <w:rsid w:val="000B57D8"/>
    <w:rsid w:val="000B6165"/>
    <w:rsid w:val="000B6282"/>
    <w:rsid w:val="000B62CF"/>
    <w:rsid w:val="000B63AB"/>
    <w:rsid w:val="000B66B9"/>
    <w:rsid w:val="000B714C"/>
    <w:rsid w:val="000C0C32"/>
    <w:rsid w:val="000C1263"/>
    <w:rsid w:val="000C17C5"/>
    <w:rsid w:val="000C17F3"/>
    <w:rsid w:val="000C1DFA"/>
    <w:rsid w:val="000C2431"/>
    <w:rsid w:val="000C2447"/>
    <w:rsid w:val="000C24AF"/>
    <w:rsid w:val="000C275E"/>
    <w:rsid w:val="000C34A0"/>
    <w:rsid w:val="000C3A9E"/>
    <w:rsid w:val="000C472A"/>
    <w:rsid w:val="000C47EB"/>
    <w:rsid w:val="000C4D4B"/>
    <w:rsid w:val="000C5797"/>
    <w:rsid w:val="000C6E39"/>
    <w:rsid w:val="000C776C"/>
    <w:rsid w:val="000C7841"/>
    <w:rsid w:val="000C7D1F"/>
    <w:rsid w:val="000D0383"/>
    <w:rsid w:val="000D07A0"/>
    <w:rsid w:val="000D0809"/>
    <w:rsid w:val="000D0EFE"/>
    <w:rsid w:val="000D1362"/>
    <w:rsid w:val="000D13B7"/>
    <w:rsid w:val="000D14EF"/>
    <w:rsid w:val="000D1EE5"/>
    <w:rsid w:val="000D1F67"/>
    <w:rsid w:val="000D20FE"/>
    <w:rsid w:val="000D2911"/>
    <w:rsid w:val="000D30ED"/>
    <w:rsid w:val="000D34EE"/>
    <w:rsid w:val="000D36E6"/>
    <w:rsid w:val="000D3829"/>
    <w:rsid w:val="000D39C3"/>
    <w:rsid w:val="000D3F64"/>
    <w:rsid w:val="000D479E"/>
    <w:rsid w:val="000D50D7"/>
    <w:rsid w:val="000D554A"/>
    <w:rsid w:val="000D58E2"/>
    <w:rsid w:val="000D5F3E"/>
    <w:rsid w:val="000D6102"/>
    <w:rsid w:val="000D622C"/>
    <w:rsid w:val="000D655D"/>
    <w:rsid w:val="000D6816"/>
    <w:rsid w:val="000D6821"/>
    <w:rsid w:val="000D70FA"/>
    <w:rsid w:val="000D7358"/>
    <w:rsid w:val="000D75BE"/>
    <w:rsid w:val="000D75DE"/>
    <w:rsid w:val="000D784E"/>
    <w:rsid w:val="000D7A52"/>
    <w:rsid w:val="000D7CB2"/>
    <w:rsid w:val="000D7F36"/>
    <w:rsid w:val="000D7FAB"/>
    <w:rsid w:val="000E00ED"/>
    <w:rsid w:val="000E0694"/>
    <w:rsid w:val="000E1B3A"/>
    <w:rsid w:val="000E1D7C"/>
    <w:rsid w:val="000E20B9"/>
    <w:rsid w:val="000E21F2"/>
    <w:rsid w:val="000E2374"/>
    <w:rsid w:val="000E24FD"/>
    <w:rsid w:val="000E2580"/>
    <w:rsid w:val="000E2B58"/>
    <w:rsid w:val="000E2CC4"/>
    <w:rsid w:val="000E2DF3"/>
    <w:rsid w:val="000E2EA1"/>
    <w:rsid w:val="000E2EBE"/>
    <w:rsid w:val="000E35B1"/>
    <w:rsid w:val="000E3DB0"/>
    <w:rsid w:val="000E3FF0"/>
    <w:rsid w:val="000E4026"/>
    <w:rsid w:val="000E4451"/>
    <w:rsid w:val="000E4452"/>
    <w:rsid w:val="000E4AAE"/>
    <w:rsid w:val="000E4DB0"/>
    <w:rsid w:val="000E5650"/>
    <w:rsid w:val="000E5B6A"/>
    <w:rsid w:val="000E5E43"/>
    <w:rsid w:val="000E62F4"/>
    <w:rsid w:val="000E71BC"/>
    <w:rsid w:val="000E75CC"/>
    <w:rsid w:val="000E7A77"/>
    <w:rsid w:val="000F0283"/>
    <w:rsid w:val="000F033F"/>
    <w:rsid w:val="000F07D1"/>
    <w:rsid w:val="000F0976"/>
    <w:rsid w:val="000F0BED"/>
    <w:rsid w:val="000F0C90"/>
    <w:rsid w:val="000F0DBF"/>
    <w:rsid w:val="000F0EDC"/>
    <w:rsid w:val="000F11B4"/>
    <w:rsid w:val="000F13B8"/>
    <w:rsid w:val="000F14F3"/>
    <w:rsid w:val="000F164B"/>
    <w:rsid w:val="000F1988"/>
    <w:rsid w:val="000F1B42"/>
    <w:rsid w:val="000F26B9"/>
    <w:rsid w:val="000F2DD8"/>
    <w:rsid w:val="000F30E4"/>
    <w:rsid w:val="000F35C5"/>
    <w:rsid w:val="000F3B79"/>
    <w:rsid w:val="000F42CC"/>
    <w:rsid w:val="000F5883"/>
    <w:rsid w:val="000F6279"/>
    <w:rsid w:val="000F6297"/>
    <w:rsid w:val="000F668F"/>
    <w:rsid w:val="000F6970"/>
    <w:rsid w:val="000F69C0"/>
    <w:rsid w:val="000F7125"/>
    <w:rsid w:val="000F758A"/>
    <w:rsid w:val="000F7814"/>
    <w:rsid w:val="0010029C"/>
    <w:rsid w:val="001009CF"/>
    <w:rsid w:val="00100ACD"/>
    <w:rsid w:val="00100BAB"/>
    <w:rsid w:val="0010138D"/>
    <w:rsid w:val="00101883"/>
    <w:rsid w:val="001018D2"/>
    <w:rsid w:val="0010192E"/>
    <w:rsid w:val="001019F2"/>
    <w:rsid w:val="00101A38"/>
    <w:rsid w:val="00101E35"/>
    <w:rsid w:val="00102B76"/>
    <w:rsid w:val="00102D12"/>
    <w:rsid w:val="001030CB"/>
    <w:rsid w:val="00103152"/>
    <w:rsid w:val="0010345C"/>
    <w:rsid w:val="00103A2F"/>
    <w:rsid w:val="00103F4D"/>
    <w:rsid w:val="00104323"/>
    <w:rsid w:val="00104A66"/>
    <w:rsid w:val="00104C09"/>
    <w:rsid w:val="00105440"/>
    <w:rsid w:val="00105473"/>
    <w:rsid w:val="00105733"/>
    <w:rsid w:val="0010581A"/>
    <w:rsid w:val="0010592F"/>
    <w:rsid w:val="001059DB"/>
    <w:rsid w:val="00106396"/>
    <w:rsid w:val="0010658B"/>
    <w:rsid w:val="0010670F"/>
    <w:rsid w:val="00106F33"/>
    <w:rsid w:val="00106FA4"/>
    <w:rsid w:val="001073C8"/>
    <w:rsid w:val="001075FE"/>
    <w:rsid w:val="00107967"/>
    <w:rsid w:val="00109B68"/>
    <w:rsid w:val="0011094C"/>
    <w:rsid w:val="00110982"/>
    <w:rsid w:val="001113D1"/>
    <w:rsid w:val="00111B3D"/>
    <w:rsid w:val="00112118"/>
    <w:rsid w:val="0011215A"/>
    <w:rsid w:val="00112443"/>
    <w:rsid w:val="00112A86"/>
    <w:rsid w:val="00112E77"/>
    <w:rsid w:val="00113099"/>
    <w:rsid w:val="001130E0"/>
    <w:rsid w:val="001133E3"/>
    <w:rsid w:val="001139BC"/>
    <w:rsid w:val="00113EEC"/>
    <w:rsid w:val="0011449A"/>
    <w:rsid w:val="001149C7"/>
    <w:rsid w:val="00114B8B"/>
    <w:rsid w:val="00114EF3"/>
    <w:rsid w:val="00115086"/>
    <w:rsid w:val="0011542B"/>
    <w:rsid w:val="00115E4B"/>
    <w:rsid w:val="00116210"/>
    <w:rsid w:val="0011627E"/>
    <w:rsid w:val="00116403"/>
    <w:rsid w:val="001168E4"/>
    <w:rsid w:val="00116BF8"/>
    <w:rsid w:val="00117294"/>
    <w:rsid w:val="00117818"/>
    <w:rsid w:val="0012001A"/>
    <w:rsid w:val="001206B0"/>
    <w:rsid w:val="00120CD9"/>
    <w:rsid w:val="001215E1"/>
    <w:rsid w:val="001217D0"/>
    <w:rsid w:val="001219EF"/>
    <w:rsid w:val="00121A3A"/>
    <w:rsid w:val="00121C83"/>
    <w:rsid w:val="00122860"/>
    <w:rsid w:val="00122E30"/>
    <w:rsid w:val="00123244"/>
    <w:rsid w:val="0012343D"/>
    <w:rsid w:val="001237F6"/>
    <w:rsid w:val="0012460C"/>
    <w:rsid w:val="001247E8"/>
    <w:rsid w:val="0012480F"/>
    <w:rsid w:val="00124AD2"/>
    <w:rsid w:val="00124B48"/>
    <w:rsid w:val="001257C4"/>
    <w:rsid w:val="001259E3"/>
    <w:rsid w:val="0012677C"/>
    <w:rsid w:val="00126953"/>
    <w:rsid w:val="00127020"/>
    <w:rsid w:val="00127079"/>
    <w:rsid w:val="00127382"/>
    <w:rsid w:val="00127745"/>
    <w:rsid w:val="00127C11"/>
    <w:rsid w:val="00127F11"/>
    <w:rsid w:val="00131178"/>
    <w:rsid w:val="0013167A"/>
    <w:rsid w:val="001318E4"/>
    <w:rsid w:val="00132253"/>
    <w:rsid w:val="001322CA"/>
    <w:rsid w:val="001326B3"/>
    <w:rsid w:val="0013278F"/>
    <w:rsid w:val="001327DD"/>
    <w:rsid w:val="00132D24"/>
    <w:rsid w:val="00132D5C"/>
    <w:rsid w:val="00132FF8"/>
    <w:rsid w:val="00133350"/>
    <w:rsid w:val="001334E9"/>
    <w:rsid w:val="0013352C"/>
    <w:rsid w:val="00133CFB"/>
    <w:rsid w:val="0013472B"/>
    <w:rsid w:val="001347C0"/>
    <w:rsid w:val="00134800"/>
    <w:rsid w:val="00134E08"/>
    <w:rsid w:val="00134E1A"/>
    <w:rsid w:val="001352D4"/>
    <w:rsid w:val="001366E4"/>
    <w:rsid w:val="00137124"/>
    <w:rsid w:val="0013740A"/>
    <w:rsid w:val="00137712"/>
    <w:rsid w:val="00140158"/>
    <w:rsid w:val="00140A54"/>
    <w:rsid w:val="00140CC5"/>
    <w:rsid w:val="00140F4E"/>
    <w:rsid w:val="001412E9"/>
    <w:rsid w:val="00141D1C"/>
    <w:rsid w:val="0014325C"/>
    <w:rsid w:val="001439EA"/>
    <w:rsid w:val="0014405C"/>
    <w:rsid w:val="00145284"/>
    <w:rsid w:val="001452DE"/>
    <w:rsid w:val="0014577B"/>
    <w:rsid w:val="001457F2"/>
    <w:rsid w:val="001463F9"/>
    <w:rsid w:val="00146C90"/>
    <w:rsid w:val="001470AE"/>
    <w:rsid w:val="00147109"/>
    <w:rsid w:val="001471EF"/>
    <w:rsid w:val="00147A58"/>
    <w:rsid w:val="00147B6E"/>
    <w:rsid w:val="00147C93"/>
    <w:rsid w:val="00147D36"/>
    <w:rsid w:val="00147DCB"/>
    <w:rsid w:val="00147E82"/>
    <w:rsid w:val="001500A5"/>
    <w:rsid w:val="00150946"/>
    <w:rsid w:val="00150967"/>
    <w:rsid w:val="00150977"/>
    <w:rsid w:val="001515E8"/>
    <w:rsid w:val="00151746"/>
    <w:rsid w:val="001517ED"/>
    <w:rsid w:val="00151945"/>
    <w:rsid w:val="00151C63"/>
    <w:rsid w:val="00152906"/>
    <w:rsid w:val="00153D74"/>
    <w:rsid w:val="00153F2F"/>
    <w:rsid w:val="001542B4"/>
    <w:rsid w:val="001546DA"/>
    <w:rsid w:val="001546E3"/>
    <w:rsid w:val="00154CDF"/>
    <w:rsid w:val="001558F5"/>
    <w:rsid w:val="00155D29"/>
    <w:rsid w:val="00156077"/>
    <w:rsid w:val="0015622E"/>
    <w:rsid w:val="001568A8"/>
    <w:rsid w:val="00156996"/>
    <w:rsid w:val="00156F71"/>
    <w:rsid w:val="001570BF"/>
    <w:rsid w:val="00157679"/>
    <w:rsid w:val="00157D9D"/>
    <w:rsid w:val="00157E25"/>
    <w:rsid w:val="001601F2"/>
    <w:rsid w:val="00160C4D"/>
    <w:rsid w:val="00160FC7"/>
    <w:rsid w:val="0016171F"/>
    <w:rsid w:val="00161842"/>
    <w:rsid w:val="00161E58"/>
    <w:rsid w:val="00161E9E"/>
    <w:rsid w:val="00162282"/>
    <w:rsid w:val="00163D0A"/>
    <w:rsid w:val="00163DEF"/>
    <w:rsid w:val="0016401A"/>
    <w:rsid w:val="001640CB"/>
    <w:rsid w:val="00164C03"/>
    <w:rsid w:val="00165EA4"/>
    <w:rsid w:val="00166018"/>
    <w:rsid w:val="00166837"/>
    <w:rsid w:val="00166B2C"/>
    <w:rsid w:val="00166BE8"/>
    <w:rsid w:val="00166C7F"/>
    <w:rsid w:val="00166D4E"/>
    <w:rsid w:val="00166D5E"/>
    <w:rsid w:val="00167151"/>
    <w:rsid w:val="00167A0E"/>
    <w:rsid w:val="0017032D"/>
    <w:rsid w:val="00170B6A"/>
    <w:rsid w:val="00170EA1"/>
    <w:rsid w:val="0017135C"/>
    <w:rsid w:val="00171600"/>
    <w:rsid w:val="001716E5"/>
    <w:rsid w:val="00171958"/>
    <w:rsid w:val="00171BAC"/>
    <w:rsid w:val="00172163"/>
    <w:rsid w:val="0017222A"/>
    <w:rsid w:val="00172230"/>
    <w:rsid w:val="001722D0"/>
    <w:rsid w:val="00172662"/>
    <w:rsid w:val="00172A47"/>
    <w:rsid w:val="00172D64"/>
    <w:rsid w:val="00172E5B"/>
    <w:rsid w:val="00173079"/>
    <w:rsid w:val="00173979"/>
    <w:rsid w:val="00173CF8"/>
    <w:rsid w:val="00173F8D"/>
    <w:rsid w:val="00174039"/>
    <w:rsid w:val="0017419A"/>
    <w:rsid w:val="001743C2"/>
    <w:rsid w:val="00174705"/>
    <w:rsid w:val="001749F1"/>
    <w:rsid w:val="00174C23"/>
    <w:rsid w:val="00174CE2"/>
    <w:rsid w:val="00174DBE"/>
    <w:rsid w:val="00174E90"/>
    <w:rsid w:val="001750AE"/>
    <w:rsid w:val="00175C77"/>
    <w:rsid w:val="00175CC7"/>
    <w:rsid w:val="00176765"/>
    <w:rsid w:val="001769AF"/>
    <w:rsid w:val="00176A30"/>
    <w:rsid w:val="00176BBC"/>
    <w:rsid w:val="0017747D"/>
    <w:rsid w:val="001775C1"/>
    <w:rsid w:val="00177CC1"/>
    <w:rsid w:val="00180335"/>
    <w:rsid w:val="001803C7"/>
    <w:rsid w:val="001804A2"/>
    <w:rsid w:val="00180787"/>
    <w:rsid w:val="00180A3C"/>
    <w:rsid w:val="00181064"/>
    <w:rsid w:val="001813C7"/>
    <w:rsid w:val="00181706"/>
    <w:rsid w:val="00181DFA"/>
    <w:rsid w:val="001827FE"/>
    <w:rsid w:val="00183175"/>
    <w:rsid w:val="0018351E"/>
    <w:rsid w:val="001837C0"/>
    <w:rsid w:val="00183EDF"/>
    <w:rsid w:val="00183FBC"/>
    <w:rsid w:val="0018462F"/>
    <w:rsid w:val="00184DA2"/>
    <w:rsid w:val="0018504D"/>
    <w:rsid w:val="001856FC"/>
    <w:rsid w:val="00185D6D"/>
    <w:rsid w:val="00186567"/>
    <w:rsid w:val="00186744"/>
    <w:rsid w:val="00190263"/>
    <w:rsid w:val="00190545"/>
    <w:rsid w:val="00190C53"/>
    <w:rsid w:val="0019110F"/>
    <w:rsid w:val="0019156C"/>
    <w:rsid w:val="0019222F"/>
    <w:rsid w:val="00192497"/>
    <w:rsid w:val="00192525"/>
    <w:rsid w:val="00192850"/>
    <w:rsid w:val="00192A40"/>
    <w:rsid w:val="00192FD6"/>
    <w:rsid w:val="001934E5"/>
    <w:rsid w:val="00193617"/>
    <w:rsid w:val="00193D39"/>
    <w:rsid w:val="0019430F"/>
    <w:rsid w:val="0019453D"/>
    <w:rsid w:val="001945E5"/>
    <w:rsid w:val="00194726"/>
    <w:rsid w:val="00195173"/>
    <w:rsid w:val="0019592C"/>
    <w:rsid w:val="00195C6E"/>
    <w:rsid w:val="00195D07"/>
    <w:rsid w:val="00195DEA"/>
    <w:rsid w:val="00195FB2"/>
    <w:rsid w:val="001961A7"/>
    <w:rsid w:val="0019673C"/>
    <w:rsid w:val="00196D12"/>
    <w:rsid w:val="00196D6D"/>
    <w:rsid w:val="00197220"/>
    <w:rsid w:val="00197294"/>
    <w:rsid w:val="001972DD"/>
    <w:rsid w:val="00197C72"/>
    <w:rsid w:val="00197E9B"/>
    <w:rsid w:val="00197EA9"/>
    <w:rsid w:val="001A057D"/>
    <w:rsid w:val="001A0802"/>
    <w:rsid w:val="001A0943"/>
    <w:rsid w:val="001A098F"/>
    <w:rsid w:val="001A0D09"/>
    <w:rsid w:val="001A11BA"/>
    <w:rsid w:val="001A13C1"/>
    <w:rsid w:val="001A1421"/>
    <w:rsid w:val="001A157E"/>
    <w:rsid w:val="001A16A1"/>
    <w:rsid w:val="001A21AD"/>
    <w:rsid w:val="001A2377"/>
    <w:rsid w:val="001A2A31"/>
    <w:rsid w:val="001A2B6E"/>
    <w:rsid w:val="001A32C9"/>
    <w:rsid w:val="001A354B"/>
    <w:rsid w:val="001A4E8F"/>
    <w:rsid w:val="001A5CA4"/>
    <w:rsid w:val="001A5CC3"/>
    <w:rsid w:val="001A5D8B"/>
    <w:rsid w:val="001A5E77"/>
    <w:rsid w:val="001A60C8"/>
    <w:rsid w:val="001A6383"/>
    <w:rsid w:val="001A6B77"/>
    <w:rsid w:val="001A6CDF"/>
    <w:rsid w:val="001A6E9B"/>
    <w:rsid w:val="001A6FD9"/>
    <w:rsid w:val="001A7143"/>
    <w:rsid w:val="001A7407"/>
    <w:rsid w:val="001A74A8"/>
    <w:rsid w:val="001A7583"/>
    <w:rsid w:val="001A7FD6"/>
    <w:rsid w:val="001B0409"/>
    <w:rsid w:val="001B0593"/>
    <w:rsid w:val="001B08AD"/>
    <w:rsid w:val="001B08CD"/>
    <w:rsid w:val="001B0B16"/>
    <w:rsid w:val="001B0CAC"/>
    <w:rsid w:val="001B0E49"/>
    <w:rsid w:val="001B0E51"/>
    <w:rsid w:val="001B179A"/>
    <w:rsid w:val="001B22BD"/>
    <w:rsid w:val="001B241B"/>
    <w:rsid w:val="001B2593"/>
    <w:rsid w:val="001B3434"/>
    <w:rsid w:val="001B3473"/>
    <w:rsid w:val="001B37D4"/>
    <w:rsid w:val="001B390F"/>
    <w:rsid w:val="001B3998"/>
    <w:rsid w:val="001B4054"/>
    <w:rsid w:val="001B41A8"/>
    <w:rsid w:val="001B4472"/>
    <w:rsid w:val="001B46F7"/>
    <w:rsid w:val="001B5B0D"/>
    <w:rsid w:val="001B66F4"/>
    <w:rsid w:val="001B6B68"/>
    <w:rsid w:val="001B6D83"/>
    <w:rsid w:val="001B70E3"/>
    <w:rsid w:val="001B7449"/>
    <w:rsid w:val="001B7A20"/>
    <w:rsid w:val="001B7EDC"/>
    <w:rsid w:val="001C01C2"/>
    <w:rsid w:val="001C0CAA"/>
    <w:rsid w:val="001C0DAB"/>
    <w:rsid w:val="001C1324"/>
    <w:rsid w:val="001C2A2F"/>
    <w:rsid w:val="001C2B8C"/>
    <w:rsid w:val="001C2DC1"/>
    <w:rsid w:val="001C309A"/>
    <w:rsid w:val="001C31CC"/>
    <w:rsid w:val="001C3565"/>
    <w:rsid w:val="001C3773"/>
    <w:rsid w:val="001C3C0C"/>
    <w:rsid w:val="001C451B"/>
    <w:rsid w:val="001C4674"/>
    <w:rsid w:val="001C4BD1"/>
    <w:rsid w:val="001C4E85"/>
    <w:rsid w:val="001C5142"/>
    <w:rsid w:val="001C5663"/>
    <w:rsid w:val="001C653F"/>
    <w:rsid w:val="001C663B"/>
    <w:rsid w:val="001C6937"/>
    <w:rsid w:val="001C74F4"/>
    <w:rsid w:val="001C7BAE"/>
    <w:rsid w:val="001D0160"/>
    <w:rsid w:val="001D04C9"/>
    <w:rsid w:val="001D0996"/>
    <w:rsid w:val="001D0A2E"/>
    <w:rsid w:val="001D114A"/>
    <w:rsid w:val="001D11E2"/>
    <w:rsid w:val="001D1E55"/>
    <w:rsid w:val="001D203F"/>
    <w:rsid w:val="001D243C"/>
    <w:rsid w:val="001D2871"/>
    <w:rsid w:val="001D3C57"/>
    <w:rsid w:val="001D462E"/>
    <w:rsid w:val="001D4703"/>
    <w:rsid w:val="001D47FA"/>
    <w:rsid w:val="001D4BFD"/>
    <w:rsid w:val="001D4F26"/>
    <w:rsid w:val="001D5911"/>
    <w:rsid w:val="001D5973"/>
    <w:rsid w:val="001D60FF"/>
    <w:rsid w:val="001D6105"/>
    <w:rsid w:val="001D6161"/>
    <w:rsid w:val="001D61F2"/>
    <w:rsid w:val="001D6600"/>
    <w:rsid w:val="001D6886"/>
    <w:rsid w:val="001D6C8E"/>
    <w:rsid w:val="001D7671"/>
    <w:rsid w:val="001D772A"/>
    <w:rsid w:val="001D7CAA"/>
    <w:rsid w:val="001E004E"/>
    <w:rsid w:val="001E08B2"/>
    <w:rsid w:val="001E15A7"/>
    <w:rsid w:val="001E27F8"/>
    <w:rsid w:val="001E2B22"/>
    <w:rsid w:val="001E302A"/>
    <w:rsid w:val="001E44A7"/>
    <w:rsid w:val="001E48C7"/>
    <w:rsid w:val="001E5AE7"/>
    <w:rsid w:val="001E5B65"/>
    <w:rsid w:val="001E61A7"/>
    <w:rsid w:val="001E676A"/>
    <w:rsid w:val="001E7009"/>
    <w:rsid w:val="001E7639"/>
    <w:rsid w:val="001E7892"/>
    <w:rsid w:val="001E7FA6"/>
    <w:rsid w:val="001E7FD9"/>
    <w:rsid w:val="001F12AA"/>
    <w:rsid w:val="001F19D3"/>
    <w:rsid w:val="001F1A5E"/>
    <w:rsid w:val="001F1B7A"/>
    <w:rsid w:val="001F1D62"/>
    <w:rsid w:val="001F2054"/>
    <w:rsid w:val="001F253C"/>
    <w:rsid w:val="001F2B88"/>
    <w:rsid w:val="001F2CF5"/>
    <w:rsid w:val="001F3126"/>
    <w:rsid w:val="001F3441"/>
    <w:rsid w:val="001F3763"/>
    <w:rsid w:val="001F3773"/>
    <w:rsid w:val="001F492E"/>
    <w:rsid w:val="001F4FD5"/>
    <w:rsid w:val="001F5617"/>
    <w:rsid w:val="001F606D"/>
    <w:rsid w:val="001F623D"/>
    <w:rsid w:val="001F6876"/>
    <w:rsid w:val="001F6A68"/>
    <w:rsid w:val="001F6FB8"/>
    <w:rsid w:val="001F6FFB"/>
    <w:rsid w:val="001F7578"/>
    <w:rsid w:val="001F77FA"/>
    <w:rsid w:val="002000E1"/>
    <w:rsid w:val="0020076F"/>
    <w:rsid w:val="00200D51"/>
    <w:rsid w:val="00200DBF"/>
    <w:rsid w:val="00201234"/>
    <w:rsid w:val="002016E2"/>
    <w:rsid w:val="00201C96"/>
    <w:rsid w:val="00201F25"/>
    <w:rsid w:val="0020208C"/>
    <w:rsid w:val="002023CA"/>
    <w:rsid w:val="00202437"/>
    <w:rsid w:val="0020257A"/>
    <w:rsid w:val="00202603"/>
    <w:rsid w:val="0020279A"/>
    <w:rsid w:val="002028A1"/>
    <w:rsid w:val="00202A25"/>
    <w:rsid w:val="00202A61"/>
    <w:rsid w:val="00202C26"/>
    <w:rsid w:val="0020301A"/>
    <w:rsid w:val="002038DE"/>
    <w:rsid w:val="0020486E"/>
    <w:rsid w:val="00204935"/>
    <w:rsid w:val="00204B1F"/>
    <w:rsid w:val="00204E8E"/>
    <w:rsid w:val="002051C8"/>
    <w:rsid w:val="002051EA"/>
    <w:rsid w:val="002052B8"/>
    <w:rsid w:val="002052E9"/>
    <w:rsid w:val="002055E7"/>
    <w:rsid w:val="0020566B"/>
    <w:rsid w:val="002060A6"/>
    <w:rsid w:val="00206709"/>
    <w:rsid w:val="002069C1"/>
    <w:rsid w:val="00206B9A"/>
    <w:rsid w:val="00206ECE"/>
    <w:rsid w:val="002076F8"/>
    <w:rsid w:val="00207D63"/>
    <w:rsid w:val="00210199"/>
    <w:rsid w:val="00210C0C"/>
    <w:rsid w:val="002113F9"/>
    <w:rsid w:val="00211459"/>
    <w:rsid w:val="00211650"/>
    <w:rsid w:val="00211E93"/>
    <w:rsid w:val="00212707"/>
    <w:rsid w:val="002127E9"/>
    <w:rsid w:val="00212B70"/>
    <w:rsid w:val="002131CC"/>
    <w:rsid w:val="00213275"/>
    <w:rsid w:val="002133E0"/>
    <w:rsid w:val="002135C5"/>
    <w:rsid w:val="002136F6"/>
    <w:rsid w:val="00214473"/>
    <w:rsid w:val="002145A1"/>
    <w:rsid w:val="002149E1"/>
    <w:rsid w:val="00215169"/>
    <w:rsid w:val="00215234"/>
    <w:rsid w:val="00215816"/>
    <w:rsid w:val="00216DC6"/>
    <w:rsid w:val="0021720E"/>
    <w:rsid w:val="00217474"/>
    <w:rsid w:val="00217540"/>
    <w:rsid w:val="0021796F"/>
    <w:rsid w:val="00217ABB"/>
    <w:rsid w:val="00220141"/>
    <w:rsid w:val="00220305"/>
    <w:rsid w:val="002203C1"/>
    <w:rsid w:val="00220977"/>
    <w:rsid w:val="00220B70"/>
    <w:rsid w:val="00220DB3"/>
    <w:rsid w:val="00220F0A"/>
    <w:rsid w:val="00221137"/>
    <w:rsid w:val="0022134A"/>
    <w:rsid w:val="00221860"/>
    <w:rsid w:val="0022218B"/>
    <w:rsid w:val="0022220B"/>
    <w:rsid w:val="00222C61"/>
    <w:rsid w:val="00223512"/>
    <w:rsid w:val="00223B61"/>
    <w:rsid w:val="0022417A"/>
    <w:rsid w:val="00224842"/>
    <w:rsid w:val="0022484B"/>
    <w:rsid w:val="00224945"/>
    <w:rsid w:val="00224F16"/>
    <w:rsid w:val="00225383"/>
    <w:rsid w:val="002256E3"/>
    <w:rsid w:val="0022596F"/>
    <w:rsid w:val="0022597C"/>
    <w:rsid w:val="00225F93"/>
    <w:rsid w:val="00226376"/>
    <w:rsid w:val="0022664C"/>
    <w:rsid w:val="00226B39"/>
    <w:rsid w:val="00227174"/>
    <w:rsid w:val="00227EA1"/>
    <w:rsid w:val="00230056"/>
    <w:rsid w:val="002303AF"/>
    <w:rsid w:val="00230405"/>
    <w:rsid w:val="00230E55"/>
    <w:rsid w:val="002310A9"/>
    <w:rsid w:val="00231410"/>
    <w:rsid w:val="00231B7A"/>
    <w:rsid w:val="00231D2A"/>
    <w:rsid w:val="002326CC"/>
    <w:rsid w:val="00233796"/>
    <w:rsid w:val="00233C38"/>
    <w:rsid w:val="00233C60"/>
    <w:rsid w:val="00233D0D"/>
    <w:rsid w:val="00234DF2"/>
    <w:rsid w:val="0023592A"/>
    <w:rsid w:val="00235AA4"/>
    <w:rsid w:val="00235B00"/>
    <w:rsid w:val="002364AA"/>
    <w:rsid w:val="002365A0"/>
    <w:rsid w:val="00236769"/>
    <w:rsid w:val="002367B1"/>
    <w:rsid w:val="0023694F"/>
    <w:rsid w:val="00236B11"/>
    <w:rsid w:val="00236C36"/>
    <w:rsid w:val="00236C83"/>
    <w:rsid w:val="002370F9"/>
    <w:rsid w:val="002374C5"/>
    <w:rsid w:val="00237A87"/>
    <w:rsid w:val="00237FAA"/>
    <w:rsid w:val="00240127"/>
    <w:rsid w:val="00240315"/>
    <w:rsid w:val="00240400"/>
    <w:rsid w:val="00240B6E"/>
    <w:rsid w:val="00240BBF"/>
    <w:rsid w:val="00240D35"/>
    <w:rsid w:val="0024108E"/>
    <w:rsid w:val="00241160"/>
    <w:rsid w:val="002418FD"/>
    <w:rsid w:val="00241D77"/>
    <w:rsid w:val="00241DF9"/>
    <w:rsid w:val="00242346"/>
    <w:rsid w:val="00242C37"/>
    <w:rsid w:val="00242CB2"/>
    <w:rsid w:val="00242DA5"/>
    <w:rsid w:val="002430A7"/>
    <w:rsid w:val="002437D4"/>
    <w:rsid w:val="0024447D"/>
    <w:rsid w:val="002444B0"/>
    <w:rsid w:val="00244CD4"/>
    <w:rsid w:val="002459FA"/>
    <w:rsid w:val="00245FE3"/>
    <w:rsid w:val="00246075"/>
    <w:rsid w:val="00246134"/>
    <w:rsid w:val="00246793"/>
    <w:rsid w:val="0024692F"/>
    <w:rsid w:val="002469F2"/>
    <w:rsid w:val="00246C31"/>
    <w:rsid w:val="002471DB"/>
    <w:rsid w:val="00250160"/>
    <w:rsid w:val="002502D7"/>
    <w:rsid w:val="00250374"/>
    <w:rsid w:val="00250532"/>
    <w:rsid w:val="00250754"/>
    <w:rsid w:val="00250E0C"/>
    <w:rsid w:val="00251185"/>
    <w:rsid w:val="0025120D"/>
    <w:rsid w:val="0025144F"/>
    <w:rsid w:val="00251815"/>
    <w:rsid w:val="00251A51"/>
    <w:rsid w:val="00251B94"/>
    <w:rsid w:val="00252046"/>
    <w:rsid w:val="00252521"/>
    <w:rsid w:val="00252713"/>
    <w:rsid w:val="002527BD"/>
    <w:rsid w:val="002528E3"/>
    <w:rsid w:val="00252AEB"/>
    <w:rsid w:val="00252CCA"/>
    <w:rsid w:val="00252D96"/>
    <w:rsid w:val="00252E32"/>
    <w:rsid w:val="0025371C"/>
    <w:rsid w:val="00253889"/>
    <w:rsid w:val="00253CC1"/>
    <w:rsid w:val="00253D2B"/>
    <w:rsid w:val="00254660"/>
    <w:rsid w:val="00254861"/>
    <w:rsid w:val="00254E3A"/>
    <w:rsid w:val="0025539F"/>
    <w:rsid w:val="00255F85"/>
    <w:rsid w:val="002560E4"/>
    <w:rsid w:val="002564CC"/>
    <w:rsid w:val="00256758"/>
    <w:rsid w:val="0025721F"/>
    <w:rsid w:val="002575B0"/>
    <w:rsid w:val="00257821"/>
    <w:rsid w:val="00257887"/>
    <w:rsid w:val="00257A2B"/>
    <w:rsid w:val="0026009C"/>
    <w:rsid w:val="0026025E"/>
    <w:rsid w:val="002602E2"/>
    <w:rsid w:val="00260585"/>
    <w:rsid w:val="00261F06"/>
    <w:rsid w:val="00262A8F"/>
    <w:rsid w:val="00263F26"/>
    <w:rsid w:val="00264FE4"/>
    <w:rsid w:val="00266190"/>
    <w:rsid w:val="00266B0E"/>
    <w:rsid w:val="002673DA"/>
    <w:rsid w:val="00267640"/>
    <w:rsid w:val="002679CB"/>
    <w:rsid w:val="002706A9"/>
    <w:rsid w:val="00270A37"/>
    <w:rsid w:val="00270DAD"/>
    <w:rsid w:val="0027153E"/>
    <w:rsid w:val="00271694"/>
    <w:rsid w:val="00271CFE"/>
    <w:rsid w:val="00271D0A"/>
    <w:rsid w:val="00272520"/>
    <w:rsid w:val="00272866"/>
    <w:rsid w:val="00272C24"/>
    <w:rsid w:val="00272C9D"/>
    <w:rsid w:val="00272F08"/>
    <w:rsid w:val="00273875"/>
    <w:rsid w:val="00273BB0"/>
    <w:rsid w:val="00273ECF"/>
    <w:rsid w:val="00273F2F"/>
    <w:rsid w:val="0027463F"/>
    <w:rsid w:val="002746A2"/>
    <w:rsid w:val="00275001"/>
    <w:rsid w:val="00275464"/>
    <w:rsid w:val="0027596D"/>
    <w:rsid w:val="00275AA2"/>
    <w:rsid w:val="00275ABB"/>
    <w:rsid w:val="00275FC7"/>
    <w:rsid w:val="0027613B"/>
    <w:rsid w:val="002762A4"/>
    <w:rsid w:val="00276811"/>
    <w:rsid w:val="002769CE"/>
    <w:rsid w:val="00276A6D"/>
    <w:rsid w:val="00277059"/>
    <w:rsid w:val="0027777A"/>
    <w:rsid w:val="00277DDD"/>
    <w:rsid w:val="00277F90"/>
    <w:rsid w:val="00280319"/>
    <w:rsid w:val="00280CC3"/>
    <w:rsid w:val="00280D79"/>
    <w:rsid w:val="00280EB0"/>
    <w:rsid w:val="00281057"/>
    <w:rsid w:val="00281389"/>
    <w:rsid w:val="002813B1"/>
    <w:rsid w:val="002822C8"/>
    <w:rsid w:val="00282A6B"/>
    <w:rsid w:val="00282AE6"/>
    <w:rsid w:val="00283277"/>
    <w:rsid w:val="00283649"/>
    <w:rsid w:val="0028386D"/>
    <w:rsid w:val="00283F83"/>
    <w:rsid w:val="002840C2"/>
    <w:rsid w:val="0028421C"/>
    <w:rsid w:val="00284B5C"/>
    <w:rsid w:val="002851FD"/>
    <w:rsid w:val="00285335"/>
    <w:rsid w:val="002855F7"/>
    <w:rsid w:val="00285808"/>
    <w:rsid w:val="00286061"/>
    <w:rsid w:val="00286253"/>
    <w:rsid w:val="002862FD"/>
    <w:rsid w:val="0028642C"/>
    <w:rsid w:val="00286520"/>
    <w:rsid w:val="0028687E"/>
    <w:rsid w:val="00286D0F"/>
    <w:rsid w:val="00286FA7"/>
    <w:rsid w:val="0028751C"/>
    <w:rsid w:val="002876F3"/>
    <w:rsid w:val="0028789A"/>
    <w:rsid w:val="002878CB"/>
    <w:rsid w:val="00287E43"/>
    <w:rsid w:val="002901D8"/>
    <w:rsid w:val="00290462"/>
    <w:rsid w:val="002905A5"/>
    <w:rsid w:val="00291084"/>
    <w:rsid w:val="002912E9"/>
    <w:rsid w:val="002913CB"/>
    <w:rsid w:val="00291CC6"/>
    <w:rsid w:val="00291E76"/>
    <w:rsid w:val="002920F4"/>
    <w:rsid w:val="00292648"/>
    <w:rsid w:val="00292D79"/>
    <w:rsid w:val="00292E84"/>
    <w:rsid w:val="002936B8"/>
    <w:rsid w:val="00293C8E"/>
    <w:rsid w:val="00293DD7"/>
    <w:rsid w:val="00294488"/>
    <w:rsid w:val="002950B5"/>
    <w:rsid w:val="00295525"/>
    <w:rsid w:val="002957E6"/>
    <w:rsid w:val="00295A22"/>
    <w:rsid w:val="00296218"/>
    <w:rsid w:val="002965DA"/>
    <w:rsid w:val="00296B00"/>
    <w:rsid w:val="00296B24"/>
    <w:rsid w:val="00297386"/>
    <w:rsid w:val="002976CA"/>
    <w:rsid w:val="002976E9"/>
    <w:rsid w:val="002A08AC"/>
    <w:rsid w:val="002A08E1"/>
    <w:rsid w:val="002A15A5"/>
    <w:rsid w:val="002A16C2"/>
    <w:rsid w:val="002A1B6C"/>
    <w:rsid w:val="002A1E9B"/>
    <w:rsid w:val="002A256D"/>
    <w:rsid w:val="002A2773"/>
    <w:rsid w:val="002A27F5"/>
    <w:rsid w:val="002A284E"/>
    <w:rsid w:val="002A3914"/>
    <w:rsid w:val="002A3F27"/>
    <w:rsid w:val="002A3F48"/>
    <w:rsid w:val="002A450A"/>
    <w:rsid w:val="002A45CD"/>
    <w:rsid w:val="002A4709"/>
    <w:rsid w:val="002A5E76"/>
    <w:rsid w:val="002A5E7D"/>
    <w:rsid w:val="002A6189"/>
    <w:rsid w:val="002A61E4"/>
    <w:rsid w:val="002A6331"/>
    <w:rsid w:val="002A6BB4"/>
    <w:rsid w:val="002A6C38"/>
    <w:rsid w:val="002A6E4A"/>
    <w:rsid w:val="002B0412"/>
    <w:rsid w:val="002B087E"/>
    <w:rsid w:val="002B0C8B"/>
    <w:rsid w:val="002B226B"/>
    <w:rsid w:val="002B24BD"/>
    <w:rsid w:val="002B28C9"/>
    <w:rsid w:val="002B293E"/>
    <w:rsid w:val="002B2A5A"/>
    <w:rsid w:val="002B2CCA"/>
    <w:rsid w:val="002B34A4"/>
    <w:rsid w:val="002B3584"/>
    <w:rsid w:val="002B3667"/>
    <w:rsid w:val="002B382F"/>
    <w:rsid w:val="002B3B68"/>
    <w:rsid w:val="002B3BFD"/>
    <w:rsid w:val="002B3F6C"/>
    <w:rsid w:val="002B4119"/>
    <w:rsid w:val="002B4E45"/>
    <w:rsid w:val="002B4E9F"/>
    <w:rsid w:val="002B5236"/>
    <w:rsid w:val="002B537B"/>
    <w:rsid w:val="002B5F56"/>
    <w:rsid w:val="002B6198"/>
    <w:rsid w:val="002B6557"/>
    <w:rsid w:val="002B65D2"/>
    <w:rsid w:val="002B6679"/>
    <w:rsid w:val="002B6D35"/>
    <w:rsid w:val="002B6DEC"/>
    <w:rsid w:val="002B6ED2"/>
    <w:rsid w:val="002B7441"/>
    <w:rsid w:val="002B7813"/>
    <w:rsid w:val="002B788B"/>
    <w:rsid w:val="002B7A52"/>
    <w:rsid w:val="002C0306"/>
    <w:rsid w:val="002C0816"/>
    <w:rsid w:val="002C0A5C"/>
    <w:rsid w:val="002C1372"/>
    <w:rsid w:val="002C18F6"/>
    <w:rsid w:val="002C2863"/>
    <w:rsid w:val="002C2DDD"/>
    <w:rsid w:val="002C2EDD"/>
    <w:rsid w:val="002C37C5"/>
    <w:rsid w:val="002C3F72"/>
    <w:rsid w:val="002C406A"/>
    <w:rsid w:val="002C4BD2"/>
    <w:rsid w:val="002C55AB"/>
    <w:rsid w:val="002C5C99"/>
    <w:rsid w:val="002C6380"/>
    <w:rsid w:val="002C640D"/>
    <w:rsid w:val="002C65CC"/>
    <w:rsid w:val="002C6753"/>
    <w:rsid w:val="002C6DF3"/>
    <w:rsid w:val="002D00F6"/>
    <w:rsid w:val="002D0112"/>
    <w:rsid w:val="002D05FE"/>
    <w:rsid w:val="002D06A8"/>
    <w:rsid w:val="002D085C"/>
    <w:rsid w:val="002D0872"/>
    <w:rsid w:val="002D08CB"/>
    <w:rsid w:val="002D0A1F"/>
    <w:rsid w:val="002D0E1E"/>
    <w:rsid w:val="002D114E"/>
    <w:rsid w:val="002D19B9"/>
    <w:rsid w:val="002D252E"/>
    <w:rsid w:val="002D2780"/>
    <w:rsid w:val="002D2B88"/>
    <w:rsid w:val="002D332A"/>
    <w:rsid w:val="002D3E3F"/>
    <w:rsid w:val="002D424C"/>
    <w:rsid w:val="002D47F8"/>
    <w:rsid w:val="002D4947"/>
    <w:rsid w:val="002D49C0"/>
    <w:rsid w:val="002D4E6C"/>
    <w:rsid w:val="002D4E85"/>
    <w:rsid w:val="002D4F9B"/>
    <w:rsid w:val="002D4FCC"/>
    <w:rsid w:val="002D4FD7"/>
    <w:rsid w:val="002D5B77"/>
    <w:rsid w:val="002D5C24"/>
    <w:rsid w:val="002D60DC"/>
    <w:rsid w:val="002D61BC"/>
    <w:rsid w:val="002D6EC3"/>
    <w:rsid w:val="002D6FAD"/>
    <w:rsid w:val="002D6FCA"/>
    <w:rsid w:val="002D70CF"/>
    <w:rsid w:val="002D7390"/>
    <w:rsid w:val="002D7D40"/>
    <w:rsid w:val="002D7D6C"/>
    <w:rsid w:val="002D7F9D"/>
    <w:rsid w:val="002DD082"/>
    <w:rsid w:val="002E04DD"/>
    <w:rsid w:val="002E0672"/>
    <w:rsid w:val="002E0923"/>
    <w:rsid w:val="002E0BDC"/>
    <w:rsid w:val="002E180F"/>
    <w:rsid w:val="002E19FD"/>
    <w:rsid w:val="002E1DE5"/>
    <w:rsid w:val="002E1EDD"/>
    <w:rsid w:val="002E2019"/>
    <w:rsid w:val="002E2B98"/>
    <w:rsid w:val="002E2C4E"/>
    <w:rsid w:val="002E2E2B"/>
    <w:rsid w:val="002E2FB1"/>
    <w:rsid w:val="002E3202"/>
    <w:rsid w:val="002E35EE"/>
    <w:rsid w:val="002E374A"/>
    <w:rsid w:val="002E39AD"/>
    <w:rsid w:val="002E39C3"/>
    <w:rsid w:val="002E3F10"/>
    <w:rsid w:val="002E40E0"/>
    <w:rsid w:val="002E438B"/>
    <w:rsid w:val="002E5018"/>
    <w:rsid w:val="002E51C4"/>
    <w:rsid w:val="002E542E"/>
    <w:rsid w:val="002E5FC8"/>
    <w:rsid w:val="002E62AC"/>
    <w:rsid w:val="002E67D0"/>
    <w:rsid w:val="002E6D26"/>
    <w:rsid w:val="002E6D87"/>
    <w:rsid w:val="002E6ECA"/>
    <w:rsid w:val="002E6F1F"/>
    <w:rsid w:val="002E7641"/>
    <w:rsid w:val="002E76FC"/>
    <w:rsid w:val="002E77FB"/>
    <w:rsid w:val="002E7E2F"/>
    <w:rsid w:val="002F0017"/>
    <w:rsid w:val="002F0DEE"/>
    <w:rsid w:val="002F10B5"/>
    <w:rsid w:val="002F14F1"/>
    <w:rsid w:val="002F2104"/>
    <w:rsid w:val="002F2974"/>
    <w:rsid w:val="002F2D68"/>
    <w:rsid w:val="002F2F1F"/>
    <w:rsid w:val="002F2F81"/>
    <w:rsid w:val="002F3132"/>
    <w:rsid w:val="002F3A9D"/>
    <w:rsid w:val="002F3BFA"/>
    <w:rsid w:val="002F4384"/>
    <w:rsid w:val="002F45CE"/>
    <w:rsid w:val="002F5D6F"/>
    <w:rsid w:val="002F635D"/>
    <w:rsid w:val="002F72BF"/>
    <w:rsid w:val="002F75E8"/>
    <w:rsid w:val="002F7B8F"/>
    <w:rsid w:val="002F7E9C"/>
    <w:rsid w:val="003001EB"/>
    <w:rsid w:val="00300254"/>
    <w:rsid w:val="00300948"/>
    <w:rsid w:val="003011A1"/>
    <w:rsid w:val="0030188E"/>
    <w:rsid w:val="00301C83"/>
    <w:rsid w:val="003020F4"/>
    <w:rsid w:val="003025FB"/>
    <w:rsid w:val="0030284F"/>
    <w:rsid w:val="00302AA2"/>
    <w:rsid w:val="00303BCE"/>
    <w:rsid w:val="00303E73"/>
    <w:rsid w:val="0030434C"/>
    <w:rsid w:val="003045E6"/>
    <w:rsid w:val="0030467A"/>
    <w:rsid w:val="00304991"/>
    <w:rsid w:val="0030499B"/>
    <w:rsid w:val="00305844"/>
    <w:rsid w:val="00305A32"/>
    <w:rsid w:val="00306455"/>
    <w:rsid w:val="003066C5"/>
    <w:rsid w:val="00306BD8"/>
    <w:rsid w:val="00307092"/>
    <w:rsid w:val="00307178"/>
    <w:rsid w:val="00307234"/>
    <w:rsid w:val="003072BD"/>
    <w:rsid w:val="003073FF"/>
    <w:rsid w:val="003074F5"/>
    <w:rsid w:val="003077AB"/>
    <w:rsid w:val="00310678"/>
    <w:rsid w:val="00310F56"/>
    <w:rsid w:val="0031128A"/>
    <w:rsid w:val="00311EF3"/>
    <w:rsid w:val="00313606"/>
    <w:rsid w:val="003136A5"/>
    <w:rsid w:val="00313B6C"/>
    <w:rsid w:val="00313C5B"/>
    <w:rsid w:val="00313FF1"/>
    <w:rsid w:val="003140D6"/>
    <w:rsid w:val="003141D0"/>
    <w:rsid w:val="00314415"/>
    <w:rsid w:val="00314680"/>
    <w:rsid w:val="0031537E"/>
    <w:rsid w:val="00315748"/>
    <w:rsid w:val="00315783"/>
    <w:rsid w:val="003169E7"/>
    <w:rsid w:val="00317641"/>
    <w:rsid w:val="0031765C"/>
    <w:rsid w:val="00317AF8"/>
    <w:rsid w:val="00317DCE"/>
    <w:rsid w:val="00321056"/>
    <w:rsid w:val="003210C8"/>
    <w:rsid w:val="00321367"/>
    <w:rsid w:val="00321916"/>
    <w:rsid w:val="003224C9"/>
    <w:rsid w:val="00322881"/>
    <w:rsid w:val="00322A89"/>
    <w:rsid w:val="00322ACE"/>
    <w:rsid w:val="00323F89"/>
    <w:rsid w:val="00324380"/>
    <w:rsid w:val="00324481"/>
    <w:rsid w:val="0032454D"/>
    <w:rsid w:val="0032462D"/>
    <w:rsid w:val="00324E28"/>
    <w:rsid w:val="0032559E"/>
    <w:rsid w:val="0032565F"/>
    <w:rsid w:val="00325E77"/>
    <w:rsid w:val="00325EDE"/>
    <w:rsid w:val="00326252"/>
    <w:rsid w:val="003262BA"/>
    <w:rsid w:val="0032678F"/>
    <w:rsid w:val="003270D9"/>
    <w:rsid w:val="00327E61"/>
    <w:rsid w:val="003305F6"/>
    <w:rsid w:val="00330830"/>
    <w:rsid w:val="00330C5D"/>
    <w:rsid w:val="00330CB3"/>
    <w:rsid w:val="003314E1"/>
    <w:rsid w:val="003317FC"/>
    <w:rsid w:val="0033187B"/>
    <w:rsid w:val="00331A33"/>
    <w:rsid w:val="00331B5A"/>
    <w:rsid w:val="00332DC0"/>
    <w:rsid w:val="00333761"/>
    <w:rsid w:val="00333BF3"/>
    <w:rsid w:val="00333D16"/>
    <w:rsid w:val="0033444E"/>
    <w:rsid w:val="003347BF"/>
    <w:rsid w:val="0033491A"/>
    <w:rsid w:val="00334AE8"/>
    <w:rsid w:val="00335053"/>
    <w:rsid w:val="00335D56"/>
    <w:rsid w:val="0033637E"/>
    <w:rsid w:val="0033640A"/>
    <w:rsid w:val="00336A82"/>
    <w:rsid w:val="00336BDA"/>
    <w:rsid w:val="0033715E"/>
    <w:rsid w:val="003375B8"/>
    <w:rsid w:val="00337928"/>
    <w:rsid w:val="00337D24"/>
    <w:rsid w:val="00337EAD"/>
    <w:rsid w:val="003401C9"/>
    <w:rsid w:val="00340842"/>
    <w:rsid w:val="00340B93"/>
    <w:rsid w:val="0034146E"/>
    <w:rsid w:val="00341721"/>
    <w:rsid w:val="00342097"/>
    <w:rsid w:val="003420B3"/>
    <w:rsid w:val="00342DCF"/>
    <w:rsid w:val="00342EB7"/>
    <w:rsid w:val="003436F6"/>
    <w:rsid w:val="0034383D"/>
    <w:rsid w:val="00344139"/>
    <w:rsid w:val="00344225"/>
    <w:rsid w:val="00344286"/>
    <w:rsid w:val="0034439B"/>
    <w:rsid w:val="00344444"/>
    <w:rsid w:val="003444C7"/>
    <w:rsid w:val="0034479C"/>
    <w:rsid w:val="00344884"/>
    <w:rsid w:val="00345235"/>
    <w:rsid w:val="0034560E"/>
    <w:rsid w:val="00345E5A"/>
    <w:rsid w:val="00346383"/>
    <w:rsid w:val="0034689C"/>
    <w:rsid w:val="00346B98"/>
    <w:rsid w:val="00347548"/>
    <w:rsid w:val="00347DF9"/>
    <w:rsid w:val="00350317"/>
    <w:rsid w:val="003503F9"/>
    <w:rsid w:val="00351151"/>
    <w:rsid w:val="0035120F"/>
    <w:rsid w:val="00351328"/>
    <w:rsid w:val="0035143E"/>
    <w:rsid w:val="00351CE8"/>
    <w:rsid w:val="00351D1D"/>
    <w:rsid w:val="003522DE"/>
    <w:rsid w:val="00352574"/>
    <w:rsid w:val="003527A7"/>
    <w:rsid w:val="00352C02"/>
    <w:rsid w:val="00352D08"/>
    <w:rsid w:val="00352E54"/>
    <w:rsid w:val="0035386A"/>
    <w:rsid w:val="0035464A"/>
    <w:rsid w:val="003546D1"/>
    <w:rsid w:val="00354ABF"/>
    <w:rsid w:val="00355017"/>
    <w:rsid w:val="003556F5"/>
    <w:rsid w:val="00355C51"/>
    <w:rsid w:val="0035658B"/>
    <w:rsid w:val="00357228"/>
    <w:rsid w:val="0035726B"/>
    <w:rsid w:val="0035730E"/>
    <w:rsid w:val="00357E2C"/>
    <w:rsid w:val="00360691"/>
    <w:rsid w:val="003606E4"/>
    <w:rsid w:val="00360A10"/>
    <w:rsid w:val="00360A17"/>
    <w:rsid w:val="00360B1F"/>
    <w:rsid w:val="00361657"/>
    <w:rsid w:val="003618B1"/>
    <w:rsid w:val="00361C5F"/>
    <w:rsid w:val="00362026"/>
    <w:rsid w:val="00362287"/>
    <w:rsid w:val="00363BAE"/>
    <w:rsid w:val="00364100"/>
    <w:rsid w:val="0036426A"/>
    <w:rsid w:val="00365140"/>
    <w:rsid w:val="00365296"/>
    <w:rsid w:val="003656C7"/>
    <w:rsid w:val="003659D6"/>
    <w:rsid w:val="00365A9D"/>
    <w:rsid w:val="00365C62"/>
    <w:rsid w:val="00365E07"/>
    <w:rsid w:val="00365FAF"/>
    <w:rsid w:val="00366923"/>
    <w:rsid w:val="003672B2"/>
    <w:rsid w:val="00367304"/>
    <w:rsid w:val="00367397"/>
    <w:rsid w:val="00367C2E"/>
    <w:rsid w:val="00367F66"/>
    <w:rsid w:val="0037044C"/>
    <w:rsid w:val="003708E0"/>
    <w:rsid w:val="003709EF"/>
    <w:rsid w:val="00370B61"/>
    <w:rsid w:val="00370F42"/>
    <w:rsid w:val="00371164"/>
    <w:rsid w:val="003711DF"/>
    <w:rsid w:val="00371511"/>
    <w:rsid w:val="00371DCB"/>
    <w:rsid w:val="00371DCC"/>
    <w:rsid w:val="00372044"/>
    <w:rsid w:val="003722B4"/>
    <w:rsid w:val="003722C6"/>
    <w:rsid w:val="0037240B"/>
    <w:rsid w:val="003724CA"/>
    <w:rsid w:val="00372E8D"/>
    <w:rsid w:val="00373DC7"/>
    <w:rsid w:val="00373DF3"/>
    <w:rsid w:val="0037424B"/>
    <w:rsid w:val="003747F4"/>
    <w:rsid w:val="0037483D"/>
    <w:rsid w:val="00374E35"/>
    <w:rsid w:val="00374F77"/>
    <w:rsid w:val="00374F7D"/>
    <w:rsid w:val="00375081"/>
    <w:rsid w:val="003754A5"/>
    <w:rsid w:val="00375BD9"/>
    <w:rsid w:val="0037615D"/>
    <w:rsid w:val="00376CF2"/>
    <w:rsid w:val="00376EB8"/>
    <w:rsid w:val="00376FA2"/>
    <w:rsid w:val="00377860"/>
    <w:rsid w:val="00380345"/>
    <w:rsid w:val="00380493"/>
    <w:rsid w:val="00380569"/>
    <w:rsid w:val="00380C25"/>
    <w:rsid w:val="003823DA"/>
    <w:rsid w:val="003834C6"/>
    <w:rsid w:val="00383546"/>
    <w:rsid w:val="00383D83"/>
    <w:rsid w:val="0038441E"/>
    <w:rsid w:val="00384456"/>
    <w:rsid w:val="003847A1"/>
    <w:rsid w:val="00384D30"/>
    <w:rsid w:val="00384DD9"/>
    <w:rsid w:val="003850B6"/>
    <w:rsid w:val="0038550D"/>
    <w:rsid w:val="00385F02"/>
    <w:rsid w:val="003860B9"/>
    <w:rsid w:val="003866CA"/>
    <w:rsid w:val="0038672D"/>
    <w:rsid w:val="0038678C"/>
    <w:rsid w:val="0038704F"/>
    <w:rsid w:val="00387162"/>
    <w:rsid w:val="00387431"/>
    <w:rsid w:val="00387952"/>
    <w:rsid w:val="00390317"/>
    <w:rsid w:val="00390355"/>
    <w:rsid w:val="00390630"/>
    <w:rsid w:val="00391002"/>
    <w:rsid w:val="00392321"/>
    <w:rsid w:val="0039239E"/>
    <w:rsid w:val="00392431"/>
    <w:rsid w:val="0039295D"/>
    <w:rsid w:val="00392A9C"/>
    <w:rsid w:val="00392BA1"/>
    <w:rsid w:val="00392DE1"/>
    <w:rsid w:val="00393074"/>
    <w:rsid w:val="003935F3"/>
    <w:rsid w:val="00393608"/>
    <w:rsid w:val="00393D46"/>
    <w:rsid w:val="00394163"/>
    <w:rsid w:val="0039449F"/>
    <w:rsid w:val="003944DC"/>
    <w:rsid w:val="00394A32"/>
    <w:rsid w:val="00395620"/>
    <w:rsid w:val="0039582E"/>
    <w:rsid w:val="00396711"/>
    <w:rsid w:val="00396E65"/>
    <w:rsid w:val="003972B3"/>
    <w:rsid w:val="00397934"/>
    <w:rsid w:val="003A02BD"/>
    <w:rsid w:val="003A0416"/>
    <w:rsid w:val="003A0471"/>
    <w:rsid w:val="003A0507"/>
    <w:rsid w:val="003A0792"/>
    <w:rsid w:val="003A0BFA"/>
    <w:rsid w:val="003A0DAC"/>
    <w:rsid w:val="003A0E00"/>
    <w:rsid w:val="003A0F03"/>
    <w:rsid w:val="003A19FA"/>
    <w:rsid w:val="003A1C01"/>
    <w:rsid w:val="003A3160"/>
    <w:rsid w:val="003A420A"/>
    <w:rsid w:val="003A43C1"/>
    <w:rsid w:val="003A49B3"/>
    <w:rsid w:val="003A4B22"/>
    <w:rsid w:val="003A4FDE"/>
    <w:rsid w:val="003A5378"/>
    <w:rsid w:val="003A539D"/>
    <w:rsid w:val="003A5865"/>
    <w:rsid w:val="003A6096"/>
    <w:rsid w:val="003A690B"/>
    <w:rsid w:val="003A6C3A"/>
    <w:rsid w:val="003A75BA"/>
    <w:rsid w:val="003A7652"/>
    <w:rsid w:val="003A7A24"/>
    <w:rsid w:val="003A7BA9"/>
    <w:rsid w:val="003A7CA5"/>
    <w:rsid w:val="003A7CC3"/>
    <w:rsid w:val="003A7D19"/>
    <w:rsid w:val="003A7EB8"/>
    <w:rsid w:val="003A7FB4"/>
    <w:rsid w:val="003B01C0"/>
    <w:rsid w:val="003B041E"/>
    <w:rsid w:val="003B04D9"/>
    <w:rsid w:val="003B093B"/>
    <w:rsid w:val="003B0CA4"/>
    <w:rsid w:val="003B0E87"/>
    <w:rsid w:val="003B1406"/>
    <w:rsid w:val="003B1DFB"/>
    <w:rsid w:val="003B2686"/>
    <w:rsid w:val="003B379E"/>
    <w:rsid w:val="003B3A96"/>
    <w:rsid w:val="003B3C59"/>
    <w:rsid w:val="003B3C77"/>
    <w:rsid w:val="003B4322"/>
    <w:rsid w:val="003B5058"/>
    <w:rsid w:val="003B554C"/>
    <w:rsid w:val="003B572A"/>
    <w:rsid w:val="003B61D8"/>
    <w:rsid w:val="003B6283"/>
    <w:rsid w:val="003B62B3"/>
    <w:rsid w:val="003B6B33"/>
    <w:rsid w:val="003B6BB4"/>
    <w:rsid w:val="003B6CB6"/>
    <w:rsid w:val="003B7384"/>
    <w:rsid w:val="003B7998"/>
    <w:rsid w:val="003B79EE"/>
    <w:rsid w:val="003B7DB3"/>
    <w:rsid w:val="003C0076"/>
    <w:rsid w:val="003C03C2"/>
    <w:rsid w:val="003C07B9"/>
    <w:rsid w:val="003C0BE2"/>
    <w:rsid w:val="003C0E50"/>
    <w:rsid w:val="003C0FAC"/>
    <w:rsid w:val="003C15BD"/>
    <w:rsid w:val="003C17C2"/>
    <w:rsid w:val="003C19F1"/>
    <w:rsid w:val="003C1A96"/>
    <w:rsid w:val="003C1B77"/>
    <w:rsid w:val="003C2A12"/>
    <w:rsid w:val="003C2A4D"/>
    <w:rsid w:val="003C35AB"/>
    <w:rsid w:val="003C363F"/>
    <w:rsid w:val="003C39F3"/>
    <w:rsid w:val="003C4315"/>
    <w:rsid w:val="003C4C0D"/>
    <w:rsid w:val="003C4E54"/>
    <w:rsid w:val="003C4F0B"/>
    <w:rsid w:val="003C520E"/>
    <w:rsid w:val="003C604E"/>
    <w:rsid w:val="003C7025"/>
    <w:rsid w:val="003C735E"/>
    <w:rsid w:val="003C759D"/>
    <w:rsid w:val="003C7723"/>
    <w:rsid w:val="003C7890"/>
    <w:rsid w:val="003C7FD6"/>
    <w:rsid w:val="003D0926"/>
    <w:rsid w:val="003D0D5C"/>
    <w:rsid w:val="003D1267"/>
    <w:rsid w:val="003D1357"/>
    <w:rsid w:val="003D1836"/>
    <w:rsid w:val="003D1902"/>
    <w:rsid w:val="003D19A2"/>
    <w:rsid w:val="003D1ADA"/>
    <w:rsid w:val="003D1B9D"/>
    <w:rsid w:val="003D1D16"/>
    <w:rsid w:val="003D1E76"/>
    <w:rsid w:val="003D217A"/>
    <w:rsid w:val="003D226E"/>
    <w:rsid w:val="003D253C"/>
    <w:rsid w:val="003D2EAE"/>
    <w:rsid w:val="003D3576"/>
    <w:rsid w:val="003D3744"/>
    <w:rsid w:val="003D3A42"/>
    <w:rsid w:val="003D3E54"/>
    <w:rsid w:val="003D3E99"/>
    <w:rsid w:val="003D4F9A"/>
    <w:rsid w:val="003D50BA"/>
    <w:rsid w:val="003D536D"/>
    <w:rsid w:val="003D53EF"/>
    <w:rsid w:val="003D5924"/>
    <w:rsid w:val="003D6299"/>
    <w:rsid w:val="003D635D"/>
    <w:rsid w:val="003D761F"/>
    <w:rsid w:val="003D7840"/>
    <w:rsid w:val="003D7880"/>
    <w:rsid w:val="003D79E3"/>
    <w:rsid w:val="003D7FBC"/>
    <w:rsid w:val="003E0496"/>
    <w:rsid w:val="003E0661"/>
    <w:rsid w:val="003E06F7"/>
    <w:rsid w:val="003E0E7C"/>
    <w:rsid w:val="003E0F08"/>
    <w:rsid w:val="003E120C"/>
    <w:rsid w:val="003E15C1"/>
    <w:rsid w:val="003E1E19"/>
    <w:rsid w:val="003E1F34"/>
    <w:rsid w:val="003E2C56"/>
    <w:rsid w:val="003E2F79"/>
    <w:rsid w:val="003E31C4"/>
    <w:rsid w:val="003E3357"/>
    <w:rsid w:val="003E355A"/>
    <w:rsid w:val="003E3D3A"/>
    <w:rsid w:val="003E4922"/>
    <w:rsid w:val="003E4E74"/>
    <w:rsid w:val="003E56C5"/>
    <w:rsid w:val="003E57B6"/>
    <w:rsid w:val="003E5888"/>
    <w:rsid w:val="003E58BC"/>
    <w:rsid w:val="003E58DB"/>
    <w:rsid w:val="003E5A2C"/>
    <w:rsid w:val="003E5D2E"/>
    <w:rsid w:val="003E5E3D"/>
    <w:rsid w:val="003E5F61"/>
    <w:rsid w:val="003E65D3"/>
    <w:rsid w:val="003E70F3"/>
    <w:rsid w:val="003E72B4"/>
    <w:rsid w:val="003E74FC"/>
    <w:rsid w:val="003E756C"/>
    <w:rsid w:val="003E77F6"/>
    <w:rsid w:val="003E78A6"/>
    <w:rsid w:val="003E7FFE"/>
    <w:rsid w:val="003F003F"/>
    <w:rsid w:val="003F009D"/>
    <w:rsid w:val="003F0175"/>
    <w:rsid w:val="003F0259"/>
    <w:rsid w:val="003F0CD0"/>
    <w:rsid w:val="003F1312"/>
    <w:rsid w:val="003F1D58"/>
    <w:rsid w:val="003F3D8E"/>
    <w:rsid w:val="003F3DCB"/>
    <w:rsid w:val="003F3F4E"/>
    <w:rsid w:val="003F573D"/>
    <w:rsid w:val="003F5A07"/>
    <w:rsid w:val="003F6D75"/>
    <w:rsid w:val="003F7068"/>
    <w:rsid w:val="003F7555"/>
    <w:rsid w:val="003F759A"/>
    <w:rsid w:val="003F78CE"/>
    <w:rsid w:val="003F7B0C"/>
    <w:rsid w:val="003F7BA1"/>
    <w:rsid w:val="00400169"/>
    <w:rsid w:val="00400454"/>
    <w:rsid w:val="004006B8"/>
    <w:rsid w:val="00400C34"/>
    <w:rsid w:val="00400EDC"/>
    <w:rsid w:val="00401451"/>
    <w:rsid w:val="004015A1"/>
    <w:rsid w:val="0040182B"/>
    <w:rsid w:val="00401F99"/>
    <w:rsid w:val="004022D2"/>
    <w:rsid w:val="004025C3"/>
    <w:rsid w:val="004028D0"/>
    <w:rsid w:val="00402B06"/>
    <w:rsid w:val="00402C61"/>
    <w:rsid w:val="004031E3"/>
    <w:rsid w:val="00403258"/>
    <w:rsid w:val="004035BC"/>
    <w:rsid w:val="004036E5"/>
    <w:rsid w:val="00403A0C"/>
    <w:rsid w:val="00404D35"/>
    <w:rsid w:val="00404D6F"/>
    <w:rsid w:val="00405159"/>
    <w:rsid w:val="00405A7E"/>
    <w:rsid w:val="00406385"/>
    <w:rsid w:val="004063F3"/>
    <w:rsid w:val="00406574"/>
    <w:rsid w:val="00406972"/>
    <w:rsid w:val="004070AD"/>
    <w:rsid w:val="004071D1"/>
    <w:rsid w:val="00410247"/>
    <w:rsid w:val="0041113A"/>
    <w:rsid w:val="00411371"/>
    <w:rsid w:val="00411401"/>
    <w:rsid w:val="00411837"/>
    <w:rsid w:val="00411C0D"/>
    <w:rsid w:val="00411D1D"/>
    <w:rsid w:val="004126A1"/>
    <w:rsid w:val="00412F64"/>
    <w:rsid w:val="00412FD1"/>
    <w:rsid w:val="00413AF0"/>
    <w:rsid w:val="00414617"/>
    <w:rsid w:val="00414977"/>
    <w:rsid w:val="00414E70"/>
    <w:rsid w:val="00415559"/>
    <w:rsid w:val="00415F4A"/>
    <w:rsid w:val="0041612F"/>
    <w:rsid w:val="00416399"/>
    <w:rsid w:val="00416B64"/>
    <w:rsid w:val="00416DB0"/>
    <w:rsid w:val="00416DEC"/>
    <w:rsid w:val="00416F7A"/>
    <w:rsid w:val="004172D4"/>
    <w:rsid w:val="00417ADE"/>
    <w:rsid w:val="00417BDF"/>
    <w:rsid w:val="00420187"/>
    <w:rsid w:val="00420352"/>
    <w:rsid w:val="004207DB"/>
    <w:rsid w:val="00420853"/>
    <w:rsid w:val="00420E7F"/>
    <w:rsid w:val="0042146F"/>
    <w:rsid w:val="00421C59"/>
    <w:rsid w:val="004223CE"/>
    <w:rsid w:val="004223E6"/>
    <w:rsid w:val="00422653"/>
    <w:rsid w:val="004228CE"/>
    <w:rsid w:val="00422A4E"/>
    <w:rsid w:val="00422B92"/>
    <w:rsid w:val="004234F5"/>
    <w:rsid w:val="00423FAF"/>
    <w:rsid w:val="00424A7D"/>
    <w:rsid w:val="00424E56"/>
    <w:rsid w:val="00425709"/>
    <w:rsid w:val="0042593F"/>
    <w:rsid w:val="004259BF"/>
    <w:rsid w:val="00425BE1"/>
    <w:rsid w:val="00425DBB"/>
    <w:rsid w:val="00425F05"/>
    <w:rsid w:val="00426324"/>
    <w:rsid w:val="0042685A"/>
    <w:rsid w:val="0042695B"/>
    <w:rsid w:val="00426C1D"/>
    <w:rsid w:val="00426E2B"/>
    <w:rsid w:val="00427176"/>
    <w:rsid w:val="00427636"/>
    <w:rsid w:val="0042773A"/>
    <w:rsid w:val="00427BC1"/>
    <w:rsid w:val="00427E83"/>
    <w:rsid w:val="00427FC6"/>
    <w:rsid w:val="00430009"/>
    <w:rsid w:val="00430131"/>
    <w:rsid w:val="0043040C"/>
    <w:rsid w:val="00430A8A"/>
    <w:rsid w:val="00431090"/>
    <w:rsid w:val="00431463"/>
    <w:rsid w:val="00431978"/>
    <w:rsid w:val="00431BDC"/>
    <w:rsid w:val="00431E1D"/>
    <w:rsid w:val="0043210E"/>
    <w:rsid w:val="0043219A"/>
    <w:rsid w:val="0043263E"/>
    <w:rsid w:val="0043278F"/>
    <w:rsid w:val="00432C7E"/>
    <w:rsid w:val="00432DD7"/>
    <w:rsid w:val="0043319A"/>
    <w:rsid w:val="0043354F"/>
    <w:rsid w:val="00433C83"/>
    <w:rsid w:val="00433D32"/>
    <w:rsid w:val="00434431"/>
    <w:rsid w:val="00434D1C"/>
    <w:rsid w:val="0043519E"/>
    <w:rsid w:val="00435E5C"/>
    <w:rsid w:val="00436786"/>
    <w:rsid w:val="00436AE5"/>
    <w:rsid w:val="00436B6A"/>
    <w:rsid w:val="00436D1B"/>
    <w:rsid w:val="004372FE"/>
    <w:rsid w:val="0043776E"/>
    <w:rsid w:val="004377CC"/>
    <w:rsid w:val="00437B09"/>
    <w:rsid w:val="00437DDE"/>
    <w:rsid w:val="00440307"/>
    <w:rsid w:val="004408C2"/>
    <w:rsid w:val="00441081"/>
    <w:rsid w:val="0044122F"/>
    <w:rsid w:val="00441354"/>
    <w:rsid w:val="00441392"/>
    <w:rsid w:val="004414E3"/>
    <w:rsid w:val="00441BC2"/>
    <w:rsid w:val="00441F33"/>
    <w:rsid w:val="00441F43"/>
    <w:rsid w:val="004421FA"/>
    <w:rsid w:val="00442FD8"/>
    <w:rsid w:val="00443088"/>
    <w:rsid w:val="00443828"/>
    <w:rsid w:val="00443D4C"/>
    <w:rsid w:val="004442C5"/>
    <w:rsid w:val="00444F80"/>
    <w:rsid w:val="004450B9"/>
    <w:rsid w:val="00445238"/>
    <w:rsid w:val="0044554C"/>
    <w:rsid w:val="0044626E"/>
    <w:rsid w:val="004463BA"/>
    <w:rsid w:val="00446779"/>
    <w:rsid w:val="00447DA1"/>
    <w:rsid w:val="00447E51"/>
    <w:rsid w:val="00447E89"/>
    <w:rsid w:val="004502FF"/>
    <w:rsid w:val="0045055E"/>
    <w:rsid w:val="00450922"/>
    <w:rsid w:val="0045092E"/>
    <w:rsid w:val="00450DDD"/>
    <w:rsid w:val="004511D6"/>
    <w:rsid w:val="00451A98"/>
    <w:rsid w:val="004523B2"/>
    <w:rsid w:val="004527DF"/>
    <w:rsid w:val="00452B94"/>
    <w:rsid w:val="004532A2"/>
    <w:rsid w:val="00453A77"/>
    <w:rsid w:val="00453D9A"/>
    <w:rsid w:val="00453F87"/>
    <w:rsid w:val="00454C2D"/>
    <w:rsid w:val="004556FC"/>
    <w:rsid w:val="00455A3F"/>
    <w:rsid w:val="004570CF"/>
    <w:rsid w:val="00457132"/>
    <w:rsid w:val="0045769E"/>
    <w:rsid w:val="0045772D"/>
    <w:rsid w:val="00457F42"/>
    <w:rsid w:val="00460697"/>
    <w:rsid w:val="00461189"/>
    <w:rsid w:val="004614B3"/>
    <w:rsid w:val="004617FC"/>
    <w:rsid w:val="00461E7B"/>
    <w:rsid w:val="0046248A"/>
    <w:rsid w:val="0046287B"/>
    <w:rsid w:val="00462AD0"/>
    <w:rsid w:val="00463730"/>
    <w:rsid w:val="00463C75"/>
    <w:rsid w:val="00464143"/>
    <w:rsid w:val="004642AF"/>
    <w:rsid w:val="004643F3"/>
    <w:rsid w:val="00464877"/>
    <w:rsid w:val="00464B6E"/>
    <w:rsid w:val="00464FFB"/>
    <w:rsid w:val="004650C6"/>
    <w:rsid w:val="00465C58"/>
    <w:rsid w:val="00466BF7"/>
    <w:rsid w:val="00466E82"/>
    <w:rsid w:val="00466EE9"/>
    <w:rsid w:val="00467312"/>
    <w:rsid w:val="004678E3"/>
    <w:rsid w:val="0046796B"/>
    <w:rsid w:val="00467B38"/>
    <w:rsid w:val="004703F5"/>
    <w:rsid w:val="00470AFF"/>
    <w:rsid w:val="00471336"/>
    <w:rsid w:val="0047154B"/>
    <w:rsid w:val="00471BD1"/>
    <w:rsid w:val="00471D5F"/>
    <w:rsid w:val="00472189"/>
    <w:rsid w:val="00472322"/>
    <w:rsid w:val="0047242B"/>
    <w:rsid w:val="00472687"/>
    <w:rsid w:val="00472882"/>
    <w:rsid w:val="00472A42"/>
    <w:rsid w:val="00472D04"/>
    <w:rsid w:val="00472D33"/>
    <w:rsid w:val="00472D52"/>
    <w:rsid w:val="00474090"/>
    <w:rsid w:val="00474A13"/>
    <w:rsid w:val="004751B7"/>
    <w:rsid w:val="00475EA7"/>
    <w:rsid w:val="004766CC"/>
    <w:rsid w:val="00476964"/>
    <w:rsid w:val="00476D7E"/>
    <w:rsid w:val="0047729A"/>
    <w:rsid w:val="004773C6"/>
    <w:rsid w:val="0047788E"/>
    <w:rsid w:val="00477956"/>
    <w:rsid w:val="00477B24"/>
    <w:rsid w:val="004801ED"/>
    <w:rsid w:val="004802AA"/>
    <w:rsid w:val="004805D7"/>
    <w:rsid w:val="00480A98"/>
    <w:rsid w:val="004812D5"/>
    <w:rsid w:val="00481769"/>
    <w:rsid w:val="004817CB"/>
    <w:rsid w:val="00481855"/>
    <w:rsid w:val="0048192D"/>
    <w:rsid w:val="00481E87"/>
    <w:rsid w:val="004825B0"/>
    <w:rsid w:val="004825EE"/>
    <w:rsid w:val="0048274A"/>
    <w:rsid w:val="00482928"/>
    <w:rsid w:val="00482E0B"/>
    <w:rsid w:val="00483203"/>
    <w:rsid w:val="0048343E"/>
    <w:rsid w:val="00483550"/>
    <w:rsid w:val="004836D1"/>
    <w:rsid w:val="004838B4"/>
    <w:rsid w:val="00483A61"/>
    <w:rsid w:val="00483AA9"/>
    <w:rsid w:val="00483AAD"/>
    <w:rsid w:val="00484ACF"/>
    <w:rsid w:val="004852BD"/>
    <w:rsid w:val="0048530F"/>
    <w:rsid w:val="00485A27"/>
    <w:rsid w:val="00485CB4"/>
    <w:rsid w:val="00485E80"/>
    <w:rsid w:val="00485ECC"/>
    <w:rsid w:val="00487264"/>
    <w:rsid w:val="0048762B"/>
    <w:rsid w:val="00487761"/>
    <w:rsid w:val="00487846"/>
    <w:rsid w:val="00487E1E"/>
    <w:rsid w:val="00490CBB"/>
    <w:rsid w:val="0049114D"/>
    <w:rsid w:val="004917DB"/>
    <w:rsid w:val="00491977"/>
    <w:rsid w:val="00491B32"/>
    <w:rsid w:val="00491CA7"/>
    <w:rsid w:val="00491FED"/>
    <w:rsid w:val="004923FF"/>
    <w:rsid w:val="004925F5"/>
    <w:rsid w:val="00492F22"/>
    <w:rsid w:val="00493257"/>
    <w:rsid w:val="004933B1"/>
    <w:rsid w:val="0049347C"/>
    <w:rsid w:val="00493767"/>
    <w:rsid w:val="004937C8"/>
    <w:rsid w:val="00493F51"/>
    <w:rsid w:val="00494304"/>
    <w:rsid w:val="00494323"/>
    <w:rsid w:val="004947DA"/>
    <w:rsid w:val="004948A0"/>
    <w:rsid w:val="00495167"/>
    <w:rsid w:val="0049571D"/>
    <w:rsid w:val="00495951"/>
    <w:rsid w:val="00495960"/>
    <w:rsid w:val="00495C34"/>
    <w:rsid w:val="00495D36"/>
    <w:rsid w:val="00495ECC"/>
    <w:rsid w:val="00495EEF"/>
    <w:rsid w:val="00495F0E"/>
    <w:rsid w:val="0049652E"/>
    <w:rsid w:val="00496716"/>
    <w:rsid w:val="00496936"/>
    <w:rsid w:val="004971ED"/>
    <w:rsid w:val="00497415"/>
    <w:rsid w:val="004975E9"/>
    <w:rsid w:val="004977C1"/>
    <w:rsid w:val="00497DE0"/>
    <w:rsid w:val="004A020D"/>
    <w:rsid w:val="004A0550"/>
    <w:rsid w:val="004A0F8F"/>
    <w:rsid w:val="004A2284"/>
    <w:rsid w:val="004A237D"/>
    <w:rsid w:val="004A3016"/>
    <w:rsid w:val="004A3345"/>
    <w:rsid w:val="004A3461"/>
    <w:rsid w:val="004A4415"/>
    <w:rsid w:val="004A46D7"/>
    <w:rsid w:val="004A4BAE"/>
    <w:rsid w:val="004A522A"/>
    <w:rsid w:val="004A7252"/>
    <w:rsid w:val="004A7383"/>
    <w:rsid w:val="004A79CA"/>
    <w:rsid w:val="004B0A16"/>
    <w:rsid w:val="004B0D26"/>
    <w:rsid w:val="004B0D39"/>
    <w:rsid w:val="004B1F2D"/>
    <w:rsid w:val="004B2037"/>
    <w:rsid w:val="004B22BE"/>
    <w:rsid w:val="004B2F50"/>
    <w:rsid w:val="004B34FC"/>
    <w:rsid w:val="004B39E1"/>
    <w:rsid w:val="004B401F"/>
    <w:rsid w:val="004B4A10"/>
    <w:rsid w:val="004B545A"/>
    <w:rsid w:val="004B5585"/>
    <w:rsid w:val="004B5CC3"/>
    <w:rsid w:val="004B626E"/>
    <w:rsid w:val="004B62BC"/>
    <w:rsid w:val="004B633D"/>
    <w:rsid w:val="004B6CEF"/>
    <w:rsid w:val="004B7988"/>
    <w:rsid w:val="004C0058"/>
    <w:rsid w:val="004C037F"/>
    <w:rsid w:val="004C03E9"/>
    <w:rsid w:val="004C06B6"/>
    <w:rsid w:val="004C0DFB"/>
    <w:rsid w:val="004C17A4"/>
    <w:rsid w:val="004C1A0B"/>
    <w:rsid w:val="004C28A7"/>
    <w:rsid w:val="004C295A"/>
    <w:rsid w:val="004C2B6A"/>
    <w:rsid w:val="004C31E2"/>
    <w:rsid w:val="004C3CAB"/>
    <w:rsid w:val="004C3E0B"/>
    <w:rsid w:val="004C461B"/>
    <w:rsid w:val="004C47EF"/>
    <w:rsid w:val="004C53B8"/>
    <w:rsid w:val="004C57EE"/>
    <w:rsid w:val="004C5982"/>
    <w:rsid w:val="004C5A55"/>
    <w:rsid w:val="004C75CC"/>
    <w:rsid w:val="004C784A"/>
    <w:rsid w:val="004C7F78"/>
    <w:rsid w:val="004D0683"/>
    <w:rsid w:val="004D0696"/>
    <w:rsid w:val="004D137C"/>
    <w:rsid w:val="004D1A83"/>
    <w:rsid w:val="004D2470"/>
    <w:rsid w:val="004D2FC9"/>
    <w:rsid w:val="004D3132"/>
    <w:rsid w:val="004D3478"/>
    <w:rsid w:val="004D3D1A"/>
    <w:rsid w:val="004D4B40"/>
    <w:rsid w:val="004D4CC8"/>
    <w:rsid w:val="004D4D65"/>
    <w:rsid w:val="004D4E48"/>
    <w:rsid w:val="004D5165"/>
    <w:rsid w:val="004D535B"/>
    <w:rsid w:val="004D5551"/>
    <w:rsid w:val="004D5856"/>
    <w:rsid w:val="004D59AA"/>
    <w:rsid w:val="004D5B66"/>
    <w:rsid w:val="004D632E"/>
    <w:rsid w:val="004D63E5"/>
    <w:rsid w:val="004D640C"/>
    <w:rsid w:val="004D679B"/>
    <w:rsid w:val="004D6FBF"/>
    <w:rsid w:val="004D7080"/>
    <w:rsid w:val="004D71FC"/>
    <w:rsid w:val="004D763F"/>
    <w:rsid w:val="004D7DFE"/>
    <w:rsid w:val="004D7EE8"/>
    <w:rsid w:val="004D7FDC"/>
    <w:rsid w:val="004E06DC"/>
    <w:rsid w:val="004E103F"/>
    <w:rsid w:val="004E1B98"/>
    <w:rsid w:val="004E1E16"/>
    <w:rsid w:val="004E25E9"/>
    <w:rsid w:val="004E33B1"/>
    <w:rsid w:val="004E3695"/>
    <w:rsid w:val="004E4000"/>
    <w:rsid w:val="004E4008"/>
    <w:rsid w:val="004E42FD"/>
    <w:rsid w:val="004E487B"/>
    <w:rsid w:val="004E51F2"/>
    <w:rsid w:val="004E520E"/>
    <w:rsid w:val="004E527F"/>
    <w:rsid w:val="004E53D4"/>
    <w:rsid w:val="004E5A4B"/>
    <w:rsid w:val="004E5BAF"/>
    <w:rsid w:val="004E6712"/>
    <w:rsid w:val="004E6A29"/>
    <w:rsid w:val="004E6B9E"/>
    <w:rsid w:val="004E744A"/>
    <w:rsid w:val="004E750C"/>
    <w:rsid w:val="004E75E8"/>
    <w:rsid w:val="004E777E"/>
    <w:rsid w:val="004E7C17"/>
    <w:rsid w:val="004F0144"/>
    <w:rsid w:val="004F0489"/>
    <w:rsid w:val="004F0A67"/>
    <w:rsid w:val="004F0A97"/>
    <w:rsid w:val="004F0C7F"/>
    <w:rsid w:val="004F0C82"/>
    <w:rsid w:val="004F1138"/>
    <w:rsid w:val="004F115E"/>
    <w:rsid w:val="004F1337"/>
    <w:rsid w:val="004F151A"/>
    <w:rsid w:val="004F1B2A"/>
    <w:rsid w:val="004F1B4F"/>
    <w:rsid w:val="004F1DEF"/>
    <w:rsid w:val="004F22C5"/>
    <w:rsid w:val="004F279C"/>
    <w:rsid w:val="004F28CE"/>
    <w:rsid w:val="004F32DE"/>
    <w:rsid w:val="004F3AA7"/>
    <w:rsid w:val="004F4612"/>
    <w:rsid w:val="004F47A8"/>
    <w:rsid w:val="004F549C"/>
    <w:rsid w:val="004F563B"/>
    <w:rsid w:val="004F576C"/>
    <w:rsid w:val="004F5B66"/>
    <w:rsid w:val="004F6303"/>
    <w:rsid w:val="004F6A7A"/>
    <w:rsid w:val="004F6B40"/>
    <w:rsid w:val="004F6F13"/>
    <w:rsid w:val="004F75AE"/>
    <w:rsid w:val="004F7AE2"/>
    <w:rsid w:val="00500405"/>
    <w:rsid w:val="00500A1E"/>
    <w:rsid w:val="00500E9D"/>
    <w:rsid w:val="0050127F"/>
    <w:rsid w:val="005014AF"/>
    <w:rsid w:val="005016A9"/>
    <w:rsid w:val="00501B73"/>
    <w:rsid w:val="00501CA6"/>
    <w:rsid w:val="00502130"/>
    <w:rsid w:val="0050223B"/>
    <w:rsid w:val="00502263"/>
    <w:rsid w:val="00503173"/>
    <w:rsid w:val="00503F7D"/>
    <w:rsid w:val="005044C7"/>
    <w:rsid w:val="00504687"/>
    <w:rsid w:val="00504710"/>
    <w:rsid w:val="00504BF1"/>
    <w:rsid w:val="00504D5B"/>
    <w:rsid w:val="00504D7E"/>
    <w:rsid w:val="00504E00"/>
    <w:rsid w:val="005052D1"/>
    <w:rsid w:val="00505D50"/>
    <w:rsid w:val="00505DB3"/>
    <w:rsid w:val="00505FCD"/>
    <w:rsid w:val="005060D9"/>
    <w:rsid w:val="005063B5"/>
    <w:rsid w:val="0050672F"/>
    <w:rsid w:val="00506784"/>
    <w:rsid w:val="005070F2"/>
    <w:rsid w:val="00507592"/>
    <w:rsid w:val="00507692"/>
    <w:rsid w:val="0050776B"/>
    <w:rsid w:val="0051018B"/>
    <w:rsid w:val="005101F1"/>
    <w:rsid w:val="005105BD"/>
    <w:rsid w:val="00510755"/>
    <w:rsid w:val="005108B6"/>
    <w:rsid w:val="005114C7"/>
    <w:rsid w:val="005118E3"/>
    <w:rsid w:val="005119E6"/>
    <w:rsid w:val="00511AEA"/>
    <w:rsid w:val="00511C70"/>
    <w:rsid w:val="00512959"/>
    <w:rsid w:val="00512B72"/>
    <w:rsid w:val="0051375B"/>
    <w:rsid w:val="00513853"/>
    <w:rsid w:val="005140F2"/>
    <w:rsid w:val="005142E4"/>
    <w:rsid w:val="005143F7"/>
    <w:rsid w:val="00514988"/>
    <w:rsid w:val="00514A27"/>
    <w:rsid w:val="00515540"/>
    <w:rsid w:val="005155EE"/>
    <w:rsid w:val="005157B5"/>
    <w:rsid w:val="00515FD7"/>
    <w:rsid w:val="0051644A"/>
    <w:rsid w:val="00516467"/>
    <w:rsid w:val="005165D2"/>
    <w:rsid w:val="00516621"/>
    <w:rsid w:val="0051662E"/>
    <w:rsid w:val="00516DE4"/>
    <w:rsid w:val="00517A3A"/>
    <w:rsid w:val="00517C3C"/>
    <w:rsid w:val="0051A2EE"/>
    <w:rsid w:val="00520CE0"/>
    <w:rsid w:val="00520D8C"/>
    <w:rsid w:val="00521010"/>
    <w:rsid w:val="0052115B"/>
    <w:rsid w:val="005213D4"/>
    <w:rsid w:val="00522F73"/>
    <w:rsid w:val="0052302B"/>
    <w:rsid w:val="0052315E"/>
    <w:rsid w:val="005239FD"/>
    <w:rsid w:val="00523F3E"/>
    <w:rsid w:val="00523F7D"/>
    <w:rsid w:val="00524C9C"/>
    <w:rsid w:val="00524DA4"/>
    <w:rsid w:val="0052522C"/>
    <w:rsid w:val="0052561B"/>
    <w:rsid w:val="0052577A"/>
    <w:rsid w:val="00525C16"/>
    <w:rsid w:val="00525F1E"/>
    <w:rsid w:val="00526017"/>
    <w:rsid w:val="005261E5"/>
    <w:rsid w:val="0052632F"/>
    <w:rsid w:val="0052658C"/>
    <w:rsid w:val="00526690"/>
    <w:rsid w:val="00527024"/>
    <w:rsid w:val="005274F8"/>
    <w:rsid w:val="0052756A"/>
    <w:rsid w:val="005303AD"/>
    <w:rsid w:val="00530AF1"/>
    <w:rsid w:val="00530C5D"/>
    <w:rsid w:val="00531127"/>
    <w:rsid w:val="0053115E"/>
    <w:rsid w:val="005326F5"/>
    <w:rsid w:val="00533710"/>
    <w:rsid w:val="00533991"/>
    <w:rsid w:val="00534180"/>
    <w:rsid w:val="0053428C"/>
    <w:rsid w:val="0053499D"/>
    <w:rsid w:val="005349A0"/>
    <w:rsid w:val="005350D2"/>
    <w:rsid w:val="0053527F"/>
    <w:rsid w:val="0053529B"/>
    <w:rsid w:val="005360C9"/>
    <w:rsid w:val="00536503"/>
    <w:rsid w:val="00536A64"/>
    <w:rsid w:val="00536D8B"/>
    <w:rsid w:val="00537121"/>
    <w:rsid w:val="00537AF1"/>
    <w:rsid w:val="00537E20"/>
    <w:rsid w:val="005400AA"/>
    <w:rsid w:val="00540218"/>
    <w:rsid w:val="005404DB"/>
    <w:rsid w:val="00540BEC"/>
    <w:rsid w:val="00540C3B"/>
    <w:rsid w:val="00540E93"/>
    <w:rsid w:val="00540F5E"/>
    <w:rsid w:val="005414A8"/>
    <w:rsid w:val="00541748"/>
    <w:rsid w:val="00541A44"/>
    <w:rsid w:val="00541E15"/>
    <w:rsid w:val="00541FD8"/>
    <w:rsid w:val="005420F9"/>
    <w:rsid w:val="00542240"/>
    <w:rsid w:val="005422ED"/>
    <w:rsid w:val="005423CC"/>
    <w:rsid w:val="0054247A"/>
    <w:rsid w:val="0054285C"/>
    <w:rsid w:val="005428E0"/>
    <w:rsid w:val="00543642"/>
    <w:rsid w:val="005440D4"/>
    <w:rsid w:val="005440E8"/>
    <w:rsid w:val="00544467"/>
    <w:rsid w:val="00544C0C"/>
    <w:rsid w:val="00545E78"/>
    <w:rsid w:val="0054638E"/>
    <w:rsid w:val="0054658B"/>
    <w:rsid w:val="005465AA"/>
    <w:rsid w:val="00546E96"/>
    <w:rsid w:val="0054707A"/>
    <w:rsid w:val="005479FD"/>
    <w:rsid w:val="00547AD0"/>
    <w:rsid w:val="00547DDE"/>
    <w:rsid w:val="00550109"/>
    <w:rsid w:val="005503BC"/>
    <w:rsid w:val="005510D0"/>
    <w:rsid w:val="005511B1"/>
    <w:rsid w:val="0055167D"/>
    <w:rsid w:val="005516FF"/>
    <w:rsid w:val="00551788"/>
    <w:rsid w:val="0055178D"/>
    <w:rsid w:val="00551C9A"/>
    <w:rsid w:val="00551DFC"/>
    <w:rsid w:val="00552C3B"/>
    <w:rsid w:val="00552DFF"/>
    <w:rsid w:val="005534EF"/>
    <w:rsid w:val="005536A1"/>
    <w:rsid w:val="005537B5"/>
    <w:rsid w:val="00553AC6"/>
    <w:rsid w:val="00553DFE"/>
    <w:rsid w:val="00553E26"/>
    <w:rsid w:val="00554212"/>
    <w:rsid w:val="005542C5"/>
    <w:rsid w:val="005543E4"/>
    <w:rsid w:val="0055455E"/>
    <w:rsid w:val="005545E3"/>
    <w:rsid w:val="00554E76"/>
    <w:rsid w:val="00555AB2"/>
    <w:rsid w:val="00555D99"/>
    <w:rsid w:val="00555ED5"/>
    <w:rsid w:val="00556089"/>
    <w:rsid w:val="005561B6"/>
    <w:rsid w:val="005566EE"/>
    <w:rsid w:val="00556C27"/>
    <w:rsid w:val="00557C67"/>
    <w:rsid w:val="0056036E"/>
    <w:rsid w:val="005606F2"/>
    <w:rsid w:val="00560962"/>
    <w:rsid w:val="005613AE"/>
    <w:rsid w:val="005616F1"/>
    <w:rsid w:val="00561947"/>
    <w:rsid w:val="00562B7B"/>
    <w:rsid w:val="00563115"/>
    <w:rsid w:val="00563157"/>
    <w:rsid w:val="005631E1"/>
    <w:rsid w:val="005634F0"/>
    <w:rsid w:val="0056397A"/>
    <w:rsid w:val="00563A52"/>
    <w:rsid w:val="00563AB9"/>
    <w:rsid w:val="00564138"/>
    <w:rsid w:val="00564321"/>
    <w:rsid w:val="0056479A"/>
    <w:rsid w:val="0056492D"/>
    <w:rsid w:val="005651B6"/>
    <w:rsid w:val="00565463"/>
    <w:rsid w:val="00565AF9"/>
    <w:rsid w:val="00565E97"/>
    <w:rsid w:val="0056600E"/>
    <w:rsid w:val="005660C8"/>
    <w:rsid w:val="00566382"/>
    <w:rsid w:val="00567D87"/>
    <w:rsid w:val="0057005E"/>
    <w:rsid w:val="005700AA"/>
    <w:rsid w:val="00570355"/>
    <w:rsid w:val="0057052D"/>
    <w:rsid w:val="005705FC"/>
    <w:rsid w:val="005709A3"/>
    <w:rsid w:val="00570B0D"/>
    <w:rsid w:val="0057103D"/>
    <w:rsid w:val="00571128"/>
    <w:rsid w:val="005719CC"/>
    <w:rsid w:val="00571B8A"/>
    <w:rsid w:val="00571CF7"/>
    <w:rsid w:val="00572786"/>
    <w:rsid w:val="0057290E"/>
    <w:rsid w:val="00572C83"/>
    <w:rsid w:val="00572CA6"/>
    <w:rsid w:val="00572F82"/>
    <w:rsid w:val="00573258"/>
    <w:rsid w:val="00573804"/>
    <w:rsid w:val="005739A9"/>
    <w:rsid w:val="00573A25"/>
    <w:rsid w:val="00573BA3"/>
    <w:rsid w:val="00573F79"/>
    <w:rsid w:val="0057402D"/>
    <w:rsid w:val="00574B6A"/>
    <w:rsid w:val="00574D5A"/>
    <w:rsid w:val="005756BD"/>
    <w:rsid w:val="005756D5"/>
    <w:rsid w:val="005757A0"/>
    <w:rsid w:val="0057643D"/>
    <w:rsid w:val="00576844"/>
    <w:rsid w:val="00576D76"/>
    <w:rsid w:val="005772DD"/>
    <w:rsid w:val="005772FC"/>
    <w:rsid w:val="005776E2"/>
    <w:rsid w:val="00577A42"/>
    <w:rsid w:val="00577C91"/>
    <w:rsid w:val="00580824"/>
    <w:rsid w:val="00580CAA"/>
    <w:rsid w:val="00580F17"/>
    <w:rsid w:val="0058105D"/>
    <w:rsid w:val="0058121B"/>
    <w:rsid w:val="0058214E"/>
    <w:rsid w:val="005821E1"/>
    <w:rsid w:val="005822A8"/>
    <w:rsid w:val="005830B1"/>
    <w:rsid w:val="0058327F"/>
    <w:rsid w:val="00583C31"/>
    <w:rsid w:val="0058470E"/>
    <w:rsid w:val="00584967"/>
    <w:rsid w:val="00584D6A"/>
    <w:rsid w:val="005851D7"/>
    <w:rsid w:val="0058527B"/>
    <w:rsid w:val="005853C0"/>
    <w:rsid w:val="00585461"/>
    <w:rsid w:val="00585807"/>
    <w:rsid w:val="00585C55"/>
    <w:rsid w:val="00585C62"/>
    <w:rsid w:val="00585FEF"/>
    <w:rsid w:val="00586258"/>
    <w:rsid w:val="005869F7"/>
    <w:rsid w:val="005871C3"/>
    <w:rsid w:val="00587756"/>
    <w:rsid w:val="00587AF2"/>
    <w:rsid w:val="00587E68"/>
    <w:rsid w:val="00587F33"/>
    <w:rsid w:val="0059019B"/>
    <w:rsid w:val="0059021F"/>
    <w:rsid w:val="005904C1"/>
    <w:rsid w:val="00590D21"/>
    <w:rsid w:val="00590D84"/>
    <w:rsid w:val="005919C2"/>
    <w:rsid w:val="00592A30"/>
    <w:rsid w:val="00592E98"/>
    <w:rsid w:val="00592F06"/>
    <w:rsid w:val="005937B1"/>
    <w:rsid w:val="00594437"/>
    <w:rsid w:val="00594790"/>
    <w:rsid w:val="005947B8"/>
    <w:rsid w:val="005950D4"/>
    <w:rsid w:val="00596E9B"/>
    <w:rsid w:val="00597437"/>
    <w:rsid w:val="005A0058"/>
    <w:rsid w:val="005A0E54"/>
    <w:rsid w:val="005A1140"/>
    <w:rsid w:val="005A13E4"/>
    <w:rsid w:val="005A160B"/>
    <w:rsid w:val="005A1C0A"/>
    <w:rsid w:val="005A237E"/>
    <w:rsid w:val="005A2718"/>
    <w:rsid w:val="005A28F2"/>
    <w:rsid w:val="005A2CD9"/>
    <w:rsid w:val="005A2CF2"/>
    <w:rsid w:val="005A2DCC"/>
    <w:rsid w:val="005A325F"/>
    <w:rsid w:val="005A3B89"/>
    <w:rsid w:val="005A4375"/>
    <w:rsid w:val="005A4A2C"/>
    <w:rsid w:val="005A4EF5"/>
    <w:rsid w:val="005A559C"/>
    <w:rsid w:val="005A574F"/>
    <w:rsid w:val="005A7875"/>
    <w:rsid w:val="005A7A5F"/>
    <w:rsid w:val="005A7D4D"/>
    <w:rsid w:val="005B03DA"/>
    <w:rsid w:val="005B0F98"/>
    <w:rsid w:val="005B10B4"/>
    <w:rsid w:val="005B14CF"/>
    <w:rsid w:val="005B15AF"/>
    <w:rsid w:val="005B1C40"/>
    <w:rsid w:val="005B2210"/>
    <w:rsid w:val="005B2439"/>
    <w:rsid w:val="005B24BF"/>
    <w:rsid w:val="005B2716"/>
    <w:rsid w:val="005B28DD"/>
    <w:rsid w:val="005B3122"/>
    <w:rsid w:val="005B36BD"/>
    <w:rsid w:val="005B36C5"/>
    <w:rsid w:val="005B3CD1"/>
    <w:rsid w:val="005B3DE5"/>
    <w:rsid w:val="005B3FA4"/>
    <w:rsid w:val="005B48DE"/>
    <w:rsid w:val="005B53CB"/>
    <w:rsid w:val="005B5B93"/>
    <w:rsid w:val="005B6053"/>
    <w:rsid w:val="005B615D"/>
    <w:rsid w:val="005B6943"/>
    <w:rsid w:val="005B6AC5"/>
    <w:rsid w:val="005B6AF0"/>
    <w:rsid w:val="005C0256"/>
    <w:rsid w:val="005C068C"/>
    <w:rsid w:val="005C0B4D"/>
    <w:rsid w:val="005C0C06"/>
    <w:rsid w:val="005C1535"/>
    <w:rsid w:val="005C2490"/>
    <w:rsid w:val="005C2494"/>
    <w:rsid w:val="005C2644"/>
    <w:rsid w:val="005C2D4E"/>
    <w:rsid w:val="005C336A"/>
    <w:rsid w:val="005C3745"/>
    <w:rsid w:val="005C3A58"/>
    <w:rsid w:val="005C3F08"/>
    <w:rsid w:val="005C4032"/>
    <w:rsid w:val="005C4FFA"/>
    <w:rsid w:val="005C5748"/>
    <w:rsid w:val="005C6412"/>
    <w:rsid w:val="005C683D"/>
    <w:rsid w:val="005C7C54"/>
    <w:rsid w:val="005C7C64"/>
    <w:rsid w:val="005D004A"/>
    <w:rsid w:val="005D026A"/>
    <w:rsid w:val="005D0277"/>
    <w:rsid w:val="005D0A24"/>
    <w:rsid w:val="005D0BBD"/>
    <w:rsid w:val="005D0D70"/>
    <w:rsid w:val="005D10A5"/>
    <w:rsid w:val="005D1606"/>
    <w:rsid w:val="005D1619"/>
    <w:rsid w:val="005D19F8"/>
    <w:rsid w:val="005D1F5A"/>
    <w:rsid w:val="005D337E"/>
    <w:rsid w:val="005D39EA"/>
    <w:rsid w:val="005D3E00"/>
    <w:rsid w:val="005D3ECE"/>
    <w:rsid w:val="005D3EF9"/>
    <w:rsid w:val="005D45ED"/>
    <w:rsid w:val="005D47E3"/>
    <w:rsid w:val="005D492B"/>
    <w:rsid w:val="005D4933"/>
    <w:rsid w:val="005D4A5B"/>
    <w:rsid w:val="005D4E5A"/>
    <w:rsid w:val="005D4FE9"/>
    <w:rsid w:val="005D53F9"/>
    <w:rsid w:val="005D6101"/>
    <w:rsid w:val="005D61A3"/>
    <w:rsid w:val="005D61B4"/>
    <w:rsid w:val="005D6229"/>
    <w:rsid w:val="005D6301"/>
    <w:rsid w:val="005D656B"/>
    <w:rsid w:val="005D6680"/>
    <w:rsid w:val="005D7183"/>
    <w:rsid w:val="005D732D"/>
    <w:rsid w:val="005D7374"/>
    <w:rsid w:val="005E044E"/>
    <w:rsid w:val="005E0FC8"/>
    <w:rsid w:val="005E186F"/>
    <w:rsid w:val="005E1CCA"/>
    <w:rsid w:val="005E2034"/>
    <w:rsid w:val="005E26FD"/>
    <w:rsid w:val="005E2F59"/>
    <w:rsid w:val="005E32EC"/>
    <w:rsid w:val="005E3534"/>
    <w:rsid w:val="005E3623"/>
    <w:rsid w:val="005E38C8"/>
    <w:rsid w:val="005E39AF"/>
    <w:rsid w:val="005E3AD1"/>
    <w:rsid w:val="005E3B38"/>
    <w:rsid w:val="005E3D9D"/>
    <w:rsid w:val="005E3F54"/>
    <w:rsid w:val="005E4447"/>
    <w:rsid w:val="005E494B"/>
    <w:rsid w:val="005E4CF4"/>
    <w:rsid w:val="005E532D"/>
    <w:rsid w:val="005E5366"/>
    <w:rsid w:val="005E5757"/>
    <w:rsid w:val="005E5DDF"/>
    <w:rsid w:val="005E5EE8"/>
    <w:rsid w:val="005E6330"/>
    <w:rsid w:val="005E6471"/>
    <w:rsid w:val="005E66D2"/>
    <w:rsid w:val="005E6C87"/>
    <w:rsid w:val="005E736E"/>
    <w:rsid w:val="005E75BB"/>
    <w:rsid w:val="005E7934"/>
    <w:rsid w:val="005E7BFE"/>
    <w:rsid w:val="005F0101"/>
    <w:rsid w:val="005F0359"/>
    <w:rsid w:val="005F0793"/>
    <w:rsid w:val="005F1121"/>
    <w:rsid w:val="005F14DC"/>
    <w:rsid w:val="005F18F1"/>
    <w:rsid w:val="005F206C"/>
    <w:rsid w:val="005F234A"/>
    <w:rsid w:val="005F26C2"/>
    <w:rsid w:val="005F2CEB"/>
    <w:rsid w:val="005F30D8"/>
    <w:rsid w:val="005F3187"/>
    <w:rsid w:val="005F3322"/>
    <w:rsid w:val="005F378A"/>
    <w:rsid w:val="005F43DD"/>
    <w:rsid w:val="005F4BEC"/>
    <w:rsid w:val="005F5494"/>
    <w:rsid w:val="005F560E"/>
    <w:rsid w:val="005F59C0"/>
    <w:rsid w:val="005F5B78"/>
    <w:rsid w:val="005F5E6D"/>
    <w:rsid w:val="005F5EA4"/>
    <w:rsid w:val="005F5EF9"/>
    <w:rsid w:val="005F60A0"/>
    <w:rsid w:val="005F667B"/>
    <w:rsid w:val="005F7A2F"/>
    <w:rsid w:val="00600006"/>
    <w:rsid w:val="006003F3"/>
    <w:rsid w:val="006005E7"/>
    <w:rsid w:val="00600725"/>
    <w:rsid w:val="006009C0"/>
    <w:rsid w:val="00600D8E"/>
    <w:rsid w:val="00600E7E"/>
    <w:rsid w:val="00600F70"/>
    <w:rsid w:val="00601AC3"/>
    <w:rsid w:val="00601DBA"/>
    <w:rsid w:val="00601F94"/>
    <w:rsid w:val="00602176"/>
    <w:rsid w:val="006023D6"/>
    <w:rsid w:val="00602901"/>
    <w:rsid w:val="00602A95"/>
    <w:rsid w:val="00602EED"/>
    <w:rsid w:val="006035FD"/>
    <w:rsid w:val="00603691"/>
    <w:rsid w:val="00603701"/>
    <w:rsid w:val="00603A2C"/>
    <w:rsid w:val="00603E0E"/>
    <w:rsid w:val="00604355"/>
    <w:rsid w:val="006044F7"/>
    <w:rsid w:val="006046F9"/>
    <w:rsid w:val="006047BC"/>
    <w:rsid w:val="00604C4B"/>
    <w:rsid w:val="00605082"/>
    <w:rsid w:val="006059A4"/>
    <w:rsid w:val="00606034"/>
    <w:rsid w:val="0060624F"/>
    <w:rsid w:val="0060657E"/>
    <w:rsid w:val="0060669E"/>
    <w:rsid w:val="006070B0"/>
    <w:rsid w:val="006071DF"/>
    <w:rsid w:val="00607344"/>
    <w:rsid w:val="00610585"/>
    <w:rsid w:val="0061076C"/>
    <w:rsid w:val="0061173B"/>
    <w:rsid w:val="00611A9E"/>
    <w:rsid w:val="00611D8A"/>
    <w:rsid w:val="00611F4F"/>
    <w:rsid w:val="00612DD6"/>
    <w:rsid w:val="00612EA7"/>
    <w:rsid w:val="00612F7B"/>
    <w:rsid w:val="00613180"/>
    <w:rsid w:val="00613251"/>
    <w:rsid w:val="00613654"/>
    <w:rsid w:val="006136B4"/>
    <w:rsid w:val="00613806"/>
    <w:rsid w:val="006141B3"/>
    <w:rsid w:val="0061428C"/>
    <w:rsid w:val="0061467A"/>
    <w:rsid w:val="00614A93"/>
    <w:rsid w:val="00614F79"/>
    <w:rsid w:val="00614FCE"/>
    <w:rsid w:val="00615EEE"/>
    <w:rsid w:val="006164BE"/>
    <w:rsid w:val="00616632"/>
    <w:rsid w:val="006170B5"/>
    <w:rsid w:val="00617221"/>
    <w:rsid w:val="006179B0"/>
    <w:rsid w:val="00617AFF"/>
    <w:rsid w:val="00617E52"/>
    <w:rsid w:val="00620A0F"/>
    <w:rsid w:val="00620EA7"/>
    <w:rsid w:val="006211AD"/>
    <w:rsid w:val="006211F3"/>
    <w:rsid w:val="00621841"/>
    <w:rsid w:val="00621982"/>
    <w:rsid w:val="00621BF7"/>
    <w:rsid w:val="00621D83"/>
    <w:rsid w:val="00621DD7"/>
    <w:rsid w:val="006225C9"/>
    <w:rsid w:val="00622E1A"/>
    <w:rsid w:val="006233C3"/>
    <w:rsid w:val="00623790"/>
    <w:rsid w:val="00623E4F"/>
    <w:rsid w:val="00623E6B"/>
    <w:rsid w:val="0062475E"/>
    <w:rsid w:val="00624968"/>
    <w:rsid w:val="00624D78"/>
    <w:rsid w:val="006259D5"/>
    <w:rsid w:val="00625F9A"/>
    <w:rsid w:val="006260A6"/>
    <w:rsid w:val="006261FA"/>
    <w:rsid w:val="0062631D"/>
    <w:rsid w:val="00626A6D"/>
    <w:rsid w:val="0062714E"/>
    <w:rsid w:val="00627287"/>
    <w:rsid w:val="00627AB0"/>
    <w:rsid w:val="00630367"/>
    <w:rsid w:val="006305BC"/>
    <w:rsid w:val="00630687"/>
    <w:rsid w:val="00631BAB"/>
    <w:rsid w:val="00631C51"/>
    <w:rsid w:val="00631EB0"/>
    <w:rsid w:val="00632289"/>
    <w:rsid w:val="0063296E"/>
    <w:rsid w:val="00632DE2"/>
    <w:rsid w:val="00632E09"/>
    <w:rsid w:val="0063372D"/>
    <w:rsid w:val="0063393D"/>
    <w:rsid w:val="00634230"/>
    <w:rsid w:val="00634D03"/>
    <w:rsid w:val="0063502E"/>
    <w:rsid w:val="0063528E"/>
    <w:rsid w:val="0063544A"/>
    <w:rsid w:val="00635640"/>
    <w:rsid w:val="006357E9"/>
    <w:rsid w:val="006359BC"/>
    <w:rsid w:val="00635AF0"/>
    <w:rsid w:val="00636029"/>
    <w:rsid w:val="00636592"/>
    <w:rsid w:val="00636DD5"/>
    <w:rsid w:val="00637477"/>
    <w:rsid w:val="00637B13"/>
    <w:rsid w:val="00640023"/>
    <w:rsid w:val="0064037B"/>
    <w:rsid w:val="00640FA9"/>
    <w:rsid w:val="0064112A"/>
    <w:rsid w:val="0064143B"/>
    <w:rsid w:val="0064143C"/>
    <w:rsid w:val="00641708"/>
    <w:rsid w:val="006417B9"/>
    <w:rsid w:val="006419C4"/>
    <w:rsid w:val="00641AAD"/>
    <w:rsid w:val="00641CEB"/>
    <w:rsid w:val="00641DC4"/>
    <w:rsid w:val="006420AB"/>
    <w:rsid w:val="0064249C"/>
    <w:rsid w:val="00642DE5"/>
    <w:rsid w:val="0064379E"/>
    <w:rsid w:val="00643A05"/>
    <w:rsid w:val="00643D05"/>
    <w:rsid w:val="006442E1"/>
    <w:rsid w:val="00644394"/>
    <w:rsid w:val="00644513"/>
    <w:rsid w:val="006448AD"/>
    <w:rsid w:val="00644B1A"/>
    <w:rsid w:val="00644D59"/>
    <w:rsid w:val="0064566D"/>
    <w:rsid w:val="006458B4"/>
    <w:rsid w:val="00645988"/>
    <w:rsid w:val="00645DCC"/>
    <w:rsid w:val="00645EE6"/>
    <w:rsid w:val="00645F22"/>
    <w:rsid w:val="0064611F"/>
    <w:rsid w:val="00646219"/>
    <w:rsid w:val="006462C0"/>
    <w:rsid w:val="006462E4"/>
    <w:rsid w:val="0064653E"/>
    <w:rsid w:val="006468AD"/>
    <w:rsid w:val="00646A7D"/>
    <w:rsid w:val="00646C6C"/>
    <w:rsid w:val="00646EB7"/>
    <w:rsid w:val="006472A1"/>
    <w:rsid w:val="006474CD"/>
    <w:rsid w:val="0064765A"/>
    <w:rsid w:val="00647A2D"/>
    <w:rsid w:val="006503FE"/>
    <w:rsid w:val="00650A1B"/>
    <w:rsid w:val="00650B04"/>
    <w:rsid w:val="00651042"/>
    <w:rsid w:val="00651700"/>
    <w:rsid w:val="006526B5"/>
    <w:rsid w:val="00652AFA"/>
    <w:rsid w:val="00652DFA"/>
    <w:rsid w:val="00653792"/>
    <w:rsid w:val="006538E7"/>
    <w:rsid w:val="00653A48"/>
    <w:rsid w:val="00653D53"/>
    <w:rsid w:val="00654C1D"/>
    <w:rsid w:val="00654C68"/>
    <w:rsid w:val="00654DF3"/>
    <w:rsid w:val="00654EE0"/>
    <w:rsid w:val="00654F9D"/>
    <w:rsid w:val="0065556D"/>
    <w:rsid w:val="00655BC5"/>
    <w:rsid w:val="00655E7D"/>
    <w:rsid w:val="00655F26"/>
    <w:rsid w:val="0065691F"/>
    <w:rsid w:val="0065693C"/>
    <w:rsid w:val="00657565"/>
    <w:rsid w:val="006578FB"/>
    <w:rsid w:val="00660D43"/>
    <w:rsid w:val="00660DB0"/>
    <w:rsid w:val="00661332"/>
    <w:rsid w:val="006619CE"/>
    <w:rsid w:val="00661F43"/>
    <w:rsid w:val="0066238F"/>
    <w:rsid w:val="00662A07"/>
    <w:rsid w:val="00662E2D"/>
    <w:rsid w:val="00663160"/>
    <w:rsid w:val="00663391"/>
    <w:rsid w:val="00663451"/>
    <w:rsid w:val="00664442"/>
    <w:rsid w:val="00664899"/>
    <w:rsid w:val="006649DD"/>
    <w:rsid w:val="00664DC0"/>
    <w:rsid w:val="0066501F"/>
    <w:rsid w:val="0066502E"/>
    <w:rsid w:val="00665151"/>
    <w:rsid w:val="006654F2"/>
    <w:rsid w:val="006655D3"/>
    <w:rsid w:val="006657F1"/>
    <w:rsid w:val="00665BB8"/>
    <w:rsid w:val="00665E38"/>
    <w:rsid w:val="0066605F"/>
    <w:rsid w:val="006661E0"/>
    <w:rsid w:val="00666E77"/>
    <w:rsid w:val="00667335"/>
    <w:rsid w:val="006679DE"/>
    <w:rsid w:val="00667D6B"/>
    <w:rsid w:val="00667FD0"/>
    <w:rsid w:val="0066A22A"/>
    <w:rsid w:val="00670439"/>
    <w:rsid w:val="0067064D"/>
    <w:rsid w:val="006706AF"/>
    <w:rsid w:val="00670801"/>
    <w:rsid w:val="00670ADE"/>
    <w:rsid w:val="00670DC9"/>
    <w:rsid w:val="006712A7"/>
    <w:rsid w:val="00671669"/>
    <w:rsid w:val="00671A25"/>
    <w:rsid w:val="00671B7A"/>
    <w:rsid w:val="00672169"/>
    <w:rsid w:val="006721BE"/>
    <w:rsid w:val="00672717"/>
    <w:rsid w:val="00672C21"/>
    <w:rsid w:val="00673589"/>
    <w:rsid w:val="006739E3"/>
    <w:rsid w:val="00673C9C"/>
    <w:rsid w:val="0067400F"/>
    <w:rsid w:val="00674125"/>
    <w:rsid w:val="00674204"/>
    <w:rsid w:val="00674C90"/>
    <w:rsid w:val="0067554B"/>
    <w:rsid w:val="00675878"/>
    <w:rsid w:val="00675B53"/>
    <w:rsid w:val="00675CFE"/>
    <w:rsid w:val="00675E35"/>
    <w:rsid w:val="0067619D"/>
    <w:rsid w:val="00676361"/>
    <w:rsid w:val="00676954"/>
    <w:rsid w:val="0067745E"/>
    <w:rsid w:val="0067758C"/>
    <w:rsid w:val="00681426"/>
    <w:rsid w:val="006814BC"/>
    <w:rsid w:val="00681967"/>
    <w:rsid w:val="00681C10"/>
    <w:rsid w:val="00681D45"/>
    <w:rsid w:val="006820F5"/>
    <w:rsid w:val="006821B5"/>
    <w:rsid w:val="00682238"/>
    <w:rsid w:val="0068233B"/>
    <w:rsid w:val="00682FD2"/>
    <w:rsid w:val="006831C6"/>
    <w:rsid w:val="00683269"/>
    <w:rsid w:val="00683614"/>
    <w:rsid w:val="006837F7"/>
    <w:rsid w:val="00683C62"/>
    <w:rsid w:val="00683D0A"/>
    <w:rsid w:val="00684633"/>
    <w:rsid w:val="006849E9"/>
    <w:rsid w:val="00684A90"/>
    <w:rsid w:val="00684C8A"/>
    <w:rsid w:val="00684CC5"/>
    <w:rsid w:val="006852D2"/>
    <w:rsid w:val="00685518"/>
    <w:rsid w:val="0068569E"/>
    <w:rsid w:val="0068604D"/>
    <w:rsid w:val="00686480"/>
    <w:rsid w:val="00686EDB"/>
    <w:rsid w:val="00687121"/>
    <w:rsid w:val="00687FBA"/>
    <w:rsid w:val="00690DEF"/>
    <w:rsid w:val="00690E25"/>
    <w:rsid w:val="006910D1"/>
    <w:rsid w:val="00691459"/>
    <w:rsid w:val="00691ED0"/>
    <w:rsid w:val="00692041"/>
    <w:rsid w:val="00692876"/>
    <w:rsid w:val="006931CE"/>
    <w:rsid w:val="00693615"/>
    <w:rsid w:val="006936DA"/>
    <w:rsid w:val="00693924"/>
    <w:rsid w:val="00693C1B"/>
    <w:rsid w:val="00694030"/>
    <w:rsid w:val="00694135"/>
    <w:rsid w:val="006941EB"/>
    <w:rsid w:val="00694FB5"/>
    <w:rsid w:val="00694FC4"/>
    <w:rsid w:val="006954B6"/>
    <w:rsid w:val="00695A70"/>
    <w:rsid w:val="0069648C"/>
    <w:rsid w:val="006967DF"/>
    <w:rsid w:val="00696ACC"/>
    <w:rsid w:val="00696CA0"/>
    <w:rsid w:val="00696F77"/>
    <w:rsid w:val="0069709C"/>
    <w:rsid w:val="00697410"/>
    <w:rsid w:val="00697A4A"/>
    <w:rsid w:val="00697B08"/>
    <w:rsid w:val="00697CB7"/>
    <w:rsid w:val="006A0999"/>
    <w:rsid w:val="006A0A4A"/>
    <w:rsid w:val="006A0ADB"/>
    <w:rsid w:val="006A0C29"/>
    <w:rsid w:val="006A0ECB"/>
    <w:rsid w:val="006A234C"/>
    <w:rsid w:val="006A25BF"/>
    <w:rsid w:val="006A28AE"/>
    <w:rsid w:val="006A314B"/>
    <w:rsid w:val="006A3355"/>
    <w:rsid w:val="006A3727"/>
    <w:rsid w:val="006A3F46"/>
    <w:rsid w:val="006A4079"/>
    <w:rsid w:val="006A479A"/>
    <w:rsid w:val="006A4C5F"/>
    <w:rsid w:val="006A5437"/>
    <w:rsid w:val="006A5568"/>
    <w:rsid w:val="006A5660"/>
    <w:rsid w:val="006A58DF"/>
    <w:rsid w:val="006A5A9B"/>
    <w:rsid w:val="006A5D94"/>
    <w:rsid w:val="006A6046"/>
    <w:rsid w:val="006A6235"/>
    <w:rsid w:val="006A6367"/>
    <w:rsid w:val="006A6427"/>
    <w:rsid w:val="006A6721"/>
    <w:rsid w:val="006A71A2"/>
    <w:rsid w:val="006A7224"/>
    <w:rsid w:val="006A72F7"/>
    <w:rsid w:val="006A73A8"/>
    <w:rsid w:val="006B0477"/>
    <w:rsid w:val="006B11C5"/>
    <w:rsid w:val="006B12FE"/>
    <w:rsid w:val="006B13D2"/>
    <w:rsid w:val="006B1BC9"/>
    <w:rsid w:val="006B2105"/>
    <w:rsid w:val="006B24D5"/>
    <w:rsid w:val="006B267B"/>
    <w:rsid w:val="006B27FC"/>
    <w:rsid w:val="006B2928"/>
    <w:rsid w:val="006B29AF"/>
    <w:rsid w:val="006B3031"/>
    <w:rsid w:val="006B4090"/>
    <w:rsid w:val="006B45A6"/>
    <w:rsid w:val="006B45CC"/>
    <w:rsid w:val="006B4D80"/>
    <w:rsid w:val="006B51A3"/>
    <w:rsid w:val="006B59D7"/>
    <w:rsid w:val="006B5CD5"/>
    <w:rsid w:val="006B6F98"/>
    <w:rsid w:val="006B7279"/>
    <w:rsid w:val="006B72AC"/>
    <w:rsid w:val="006B74E5"/>
    <w:rsid w:val="006B761F"/>
    <w:rsid w:val="006B7692"/>
    <w:rsid w:val="006B7767"/>
    <w:rsid w:val="006B7AC4"/>
    <w:rsid w:val="006B7EB1"/>
    <w:rsid w:val="006B7ECA"/>
    <w:rsid w:val="006B7ED5"/>
    <w:rsid w:val="006C0546"/>
    <w:rsid w:val="006C05DB"/>
    <w:rsid w:val="006C0863"/>
    <w:rsid w:val="006C0CA9"/>
    <w:rsid w:val="006C1DFA"/>
    <w:rsid w:val="006C2A1C"/>
    <w:rsid w:val="006C2C80"/>
    <w:rsid w:val="006C3E9C"/>
    <w:rsid w:val="006C46A7"/>
    <w:rsid w:val="006C4755"/>
    <w:rsid w:val="006C47AF"/>
    <w:rsid w:val="006C4BB1"/>
    <w:rsid w:val="006C50B5"/>
    <w:rsid w:val="006C50C7"/>
    <w:rsid w:val="006C50E6"/>
    <w:rsid w:val="006C5447"/>
    <w:rsid w:val="006C56BF"/>
    <w:rsid w:val="006C5F60"/>
    <w:rsid w:val="006C61E9"/>
    <w:rsid w:val="006C65B9"/>
    <w:rsid w:val="006C65EE"/>
    <w:rsid w:val="006C675A"/>
    <w:rsid w:val="006C6BB7"/>
    <w:rsid w:val="006C6F6C"/>
    <w:rsid w:val="006C6F7F"/>
    <w:rsid w:val="006C7386"/>
    <w:rsid w:val="006C7D8E"/>
    <w:rsid w:val="006D01C1"/>
    <w:rsid w:val="006D01E2"/>
    <w:rsid w:val="006D02E8"/>
    <w:rsid w:val="006D052C"/>
    <w:rsid w:val="006D062A"/>
    <w:rsid w:val="006D0898"/>
    <w:rsid w:val="006D0D40"/>
    <w:rsid w:val="006D0F2E"/>
    <w:rsid w:val="006D0F8A"/>
    <w:rsid w:val="006D195B"/>
    <w:rsid w:val="006D217C"/>
    <w:rsid w:val="006D220E"/>
    <w:rsid w:val="006D22A0"/>
    <w:rsid w:val="006D2A05"/>
    <w:rsid w:val="006D339E"/>
    <w:rsid w:val="006D35A7"/>
    <w:rsid w:val="006D3F35"/>
    <w:rsid w:val="006D4304"/>
    <w:rsid w:val="006D4695"/>
    <w:rsid w:val="006D4F0B"/>
    <w:rsid w:val="006D5068"/>
    <w:rsid w:val="006D51E0"/>
    <w:rsid w:val="006D57B3"/>
    <w:rsid w:val="006D5987"/>
    <w:rsid w:val="006D5AB2"/>
    <w:rsid w:val="006D5FE5"/>
    <w:rsid w:val="006D6766"/>
    <w:rsid w:val="006D6E16"/>
    <w:rsid w:val="006D6E2B"/>
    <w:rsid w:val="006D71CF"/>
    <w:rsid w:val="006D78A2"/>
    <w:rsid w:val="006D7D0C"/>
    <w:rsid w:val="006E0339"/>
    <w:rsid w:val="006E0503"/>
    <w:rsid w:val="006E0F47"/>
    <w:rsid w:val="006E0FCE"/>
    <w:rsid w:val="006E1A50"/>
    <w:rsid w:val="006E2029"/>
    <w:rsid w:val="006E213C"/>
    <w:rsid w:val="006E22A9"/>
    <w:rsid w:val="006E2613"/>
    <w:rsid w:val="006E2B9E"/>
    <w:rsid w:val="006E2C28"/>
    <w:rsid w:val="006E2C3D"/>
    <w:rsid w:val="006E2CC3"/>
    <w:rsid w:val="006E2FE7"/>
    <w:rsid w:val="006E34DB"/>
    <w:rsid w:val="006E36EC"/>
    <w:rsid w:val="006E40D7"/>
    <w:rsid w:val="006E4A50"/>
    <w:rsid w:val="006E5164"/>
    <w:rsid w:val="006E5239"/>
    <w:rsid w:val="006E5EAC"/>
    <w:rsid w:val="006E695E"/>
    <w:rsid w:val="006E6A22"/>
    <w:rsid w:val="006E6AC9"/>
    <w:rsid w:val="006E71C1"/>
    <w:rsid w:val="006E7820"/>
    <w:rsid w:val="006E7EC7"/>
    <w:rsid w:val="006F05FC"/>
    <w:rsid w:val="006F06BB"/>
    <w:rsid w:val="006F0747"/>
    <w:rsid w:val="006F108F"/>
    <w:rsid w:val="006F12D0"/>
    <w:rsid w:val="006F1DF7"/>
    <w:rsid w:val="006F247A"/>
    <w:rsid w:val="006F24CD"/>
    <w:rsid w:val="006F260B"/>
    <w:rsid w:val="006F2F40"/>
    <w:rsid w:val="006F2F84"/>
    <w:rsid w:val="006F2FFA"/>
    <w:rsid w:val="006F3729"/>
    <w:rsid w:val="006F37F0"/>
    <w:rsid w:val="006F3C5A"/>
    <w:rsid w:val="006F42B4"/>
    <w:rsid w:val="006F556C"/>
    <w:rsid w:val="006F63F5"/>
    <w:rsid w:val="006F6461"/>
    <w:rsid w:val="006F684D"/>
    <w:rsid w:val="006F697C"/>
    <w:rsid w:val="006F6C32"/>
    <w:rsid w:val="006F6F25"/>
    <w:rsid w:val="006F75D1"/>
    <w:rsid w:val="0070021F"/>
    <w:rsid w:val="0070031A"/>
    <w:rsid w:val="00700348"/>
    <w:rsid w:val="0070069A"/>
    <w:rsid w:val="00700822"/>
    <w:rsid w:val="007008EE"/>
    <w:rsid w:val="00700D3A"/>
    <w:rsid w:val="00702156"/>
    <w:rsid w:val="007025D1"/>
    <w:rsid w:val="00702832"/>
    <w:rsid w:val="007028C4"/>
    <w:rsid w:val="00702B4D"/>
    <w:rsid w:val="00703101"/>
    <w:rsid w:val="007037D4"/>
    <w:rsid w:val="00703B41"/>
    <w:rsid w:val="00703CE0"/>
    <w:rsid w:val="00704092"/>
    <w:rsid w:val="00704458"/>
    <w:rsid w:val="00704481"/>
    <w:rsid w:val="00704567"/>
    <w:rsid w:val="00704646"/>
    <w:rsid w:val="00704B98"/>
    <w:rsid w:val="0070526C"/>
    <w:rsid w:val="00705633"/>
    <w:rsid w:val="007059E8"/>
    <w:rsid w:val="00706EED"/>
    <w:rsid w:val="00706FB1"/>
    <w:rsid w:val="00706FD1"/>
    <w:rsid w:val="007109B4"/>
    <w:rsid w:val="00710A05"/>
    <w:rsid w:val="00710AC6"/>
    <w:rsid w:val="00710E40"/>
    <w:rsid w:val="00711B21"/>
    <w:rsid w:val="00711D7D"/>
    <w:rsid w:val="0071292E"/>
    <w:rsid w:val="007130DF"/>
    <w:rsid w:val="007130F6"/>
    <w:rsid w:val="00713397"/>
    <w:rsid w:val="00713459"/>
    <w:rsid w:val="0071447C"/>
    <w:rsid w:val="0071497F"/>
    <w:rsid w:val="0071607C"/>
    <w:rsid w:val="0071647B"/>
    <w:rsid w:val="00716E00"/>
    <w:rsid w:val="007170BE"/>
    <w:rsid w:val="007171A6"/>
    <w:rsid w:val="007177C9"/>
    <w:rsid w:val="00717DE5"/>
    <w:rsid w:val="00717DF6"/>
    <w:rsid w:val="00717F36"/>
    <w:rsid w:val="00720A3A"/>
    <w:rsid w:val="00720B1D"/>
    <w:rsid w:val="00720EBD"/>
    <w:rsid w:val="00720F6E"/>
    <w:rsid w:val="00721432"/>
    <w:rsid w:val="00721E7A"/>
    <w:rsid w:val="007222AA"/>
    <w:rsid w:val="00722521"/>
    <w:rsid w:val="007227BB"/>
    <w:rsid w:val="00722BCE"/>
    <w:rsid w:val="00722F1C"/>
    <w:rsid w:val="00723130"/>
    <w:rsid w:val="0072313A"/>
    <w:rsid w:val="00723767"/>
    <w:rsid w:val="00723A85"/>
    <w:rsid w:val="007244E7"/>
    <w:rsid w:val="00724534"/>
    <w:rsid w:val="007257A8"/>
    <w:rsid w:val="00725EAA"/>
    <w:rsid w:val="00725FEB"/>
    <w:rsid w:val="00726B54"/>
    <w:rsid w:val="0072721D"/>
    <w:rsid w:val="0072729D"/>
    <w:rsid w:val="0072781E"/>
    <w:rsid w:val="00727DDE"/>
    <w:rsid w:val="00727FFA"/>
    <w:rsid w:val="0073097F"/>
    <w:rsid w:val="00730A6B"/>
    <w:rsid w:val="00731121"/>
    <w:rsid w:val="007312B7"/>
    <w:rsid w:val="00731CC0"/>
    <w:rsid w:val="00732AD1"/>
    <w:rsid w:val="00732B92"/>
    <w:rsid w:val="00732FA8"/>
    <w:rsid w:val="0073308C"/>
    <w:rsid w:val="0073317B"/>
    <w:rsid w:val="00733721"/>
    <w:rsid w:val="00733C06"/>
    <w:rsid w:val="00733D98"/>
    <w:rsid w:val="00734171"/>
    <w:rsid w:val="0073429A"/>
    <w:rsid w:val="007351C0"/>
    <w:rsid w:val="007352FA"/>
    <w:rsid w:val="0073599B"/>
    <w:rsid w:val="0073599D"/>
    <w:rsid w:val="00736F0C"/>
    <w:rsid w:val="00737331"/>
    <w:rsid w:val="00737410"/>
    <w:rsid w:val="007375BC"/>
    <w:rsid w:val="0073781C"/>
    <w:rsid w:val="007378E5"/>
    <w:rsid w:val="00737D0E"/>
    <w:rsid w:val="007400AD"/>
    <w:rsid w:val="0074039F"/>
    <w:rsid w:val="00740573"/>
    <w:rsid w:val="00740725"/>
    <w:rsid w:val="007407D4"/>
    <w:rsid w:val="00740AEE"/>
    <w:rsid w:val="00741336"/>
    <w:rsid w:val="0074166F"/>
    <w:rsid w:val="00741959"/>
    <w:rsid w:val="00741A8A"/>
    <w:rsid w:val="00741E1E"/>
    <w:rsid w:val="00742CC8"/>
    <w:rsid w:val="00743103"/>
    <w:rsid w:val="007435F7"/>
    <w:rsid w:val="00743C25"/>
    <w:rsid w:val="00743CED"/>
    <w:rsid w:val="0074412A"/>
    <w:rsid w:val="007444AD"/>
    <w:rsid w:val="00744540"/>
    <w:rsid w:val="0074481C"/>
    <w:rsid w:val="00744F09"/>
    <w:rsid w:val="00744F51"/>
    <w:rsid w:val="007450F8"/>
    <w:rsid w:val="007453E6"/>
    <w:rsid w:val="00745C7A"/>
    <w:rsid w:val="00745FDC"/>
    <w:rsid w:val="0074638D"/>
    <w:rsid w:val="0074665F"/>
    <w:rsid w:val="007469B4"/>
    <w:rsid w:val="00746B6A"/>
    <w:rsid w:val="0074738B"/>
    <w:rsid w:val="00747411"/>
    <w:rsid w:val="007476D0"/>
    <w:rsid w:val="00747EFD"/>
    <w:rsid w:val="00750030"/>
    <w:rsid w:val="00750748"/>
    <w:rsid w:val="0075082A"/>
    <w:rsid w:val="00750890"/>
    <w:rsid w:val="00750A1A"/>
    <w:rsid w:val="00750E4E"/>
    <w:rsid w:val="007510BE"/>
    <w:rsid w:val="007510EF"/>
    <w:rsid w:val="00751B09"/>
    <w:rsid w:val="00751C15"/>
    <w:rsid w:val="00752B87"/>
    <w:rsid w:val="00752D18"/>
    <w:rsid w:val="00752E60"/>
    <w:rsid w:val="00753406"/>
    <w:rsid w:val="00753953"/>
    <w:rsid w:val="00753C14"/>
    <w:rsid w:val="00753EC3"/>
    <w:rsid w:val="007542D9"/>
    <w:rsid w:val="00754866"/>
    <w:rsid w:val="007548BD"/>
    <w:rsid w:val="00754D01"/>
    <w:rsid w:val="00755553"/>
    <w:rsid w:val="007556CB"/>
    <w:rsid w:val="00755D31"/>
    <w:rsid w:val="00755F14"/>
    <w:rsid w:val="0075674E"/>
    <w:rsid w:val="007568DB"/>
    <w:rsid w:val="0075691D"/>
    <w:rsid w:val="00756B34"/>
    <w:rsid w:val="00756FF6"/>
    <w:rsid w:val="00757251"/>
    <w:rsid w:val="00757546"/>
    <w:rsid w:val="00757D64"/>
    <w:rsid w:val="0076111B"/>
    <w:rsid w:val="00761E45"/>
    <w:rsid w:val="007620DF"/>
    <w:rsid w:val="00762F56"/>
    <w:rsid w:val="007630F6"/>
    <w:rsid w:val="007637A4"/>
    <w:rsid w:val="0076389F"/>
    <w:rsid w:val="00763FA3"/>
    <w:rsid w:val="0076429D"/>
    <w:rsid w:val="00764C27"/>
    <w:rsid w:val="00764DF8"/>
    <w:rsid w:val="00764FE0"/>
    <w:rsid w:val="00764FF8"/>
    <w:rsid w:val="00765AD3"/>
    <w:rsid w:val="00766309"/>
    <w:rsid w:val="007663CB"/>
    <w:rsid w:val="00767268"/>
    <w:rsid w:val="00767310"/>
    <w:rsid w:val="00767DAD"/>
    <w:rsid w:val="007700A9"/>
    <w:rsid w:val="00770460"/>
    <w:rsid w:val="00770A8C"/>
    <w:rsid w:val="00770B4A"/>
    <w:rsid w:val="00770E36"/>
    <w:rsid w:val="0077164C"/>
    <w:rsid w:val="00771AF5"/>
    <w:rsid w:val="00771B5B"/>
    <w:rsid w:val="0077261F"/>
    <w:rsid w:val="00772969"/>
    <w:rsid w:val="00772A92"/>
    <w:rsid w:val="00772BE9"/>
    <w:rsid w:val="00772F33"/>
    <w:rsid w:val="007730F0"/>
    <w:rsid w:val="0077376E"/>
    <w:rsid w:val="00773E55"/>
    <w:rsid w:val="0077409A"/>
    <w:rsid w:val="007747EF"/>
    <w:rsid w:val="00774987"/>
    <w:rsid w:val="00774B89"/>
    <w:rsid w:val="00775983"/>
    <w:rsid w:val="00775C95"/>
    <w:rsid w:val="00775DCC"/>
    <w:rsid w:val="0077602C"/>
    <w:rsid w:val="00776338"/>
    <w:rsid w:val="007765C7"/>
    <w:rsid w:val="00776BF9"/>
    <w:rsid w:val="00777A02"/>
    <w:rsid w:val="0078035A"/>
    <w:rsid w:val="00781345"/>
    <w:rsid w:val="00781859"/>
    <w:rsid w:val="00781B39"/>
    <w:rsid w:val="0078417A"/>
    <w:rsid w:val="00784DAC"/>
    <w:rsid w:val="00784FB1"/>
    <w:rsid w:val="00785630"/>
    <w:rsid w:val="00785EC4"/>
    <w:rsid w:val="0078712D"/>
    <w:rsid w:val="007871B3"/>
    <w:rsid w:val="00787703"/>
    <w:rsid w:val="00787D48"/>
    <w:rsid w:val="00787DCA"/>
    <w:rsid w:val="00787FBE"/>
    <w:rsid w:val="00790442"/>
    <w:rsid w:val="00790747"/>
    <w:rsid w:val="00790A28"/>
    <w:rsid w:val="00790CFF"/>
    <w:rsid w:val="00790E10"/>
    <w:rsid w:val="00791022"/>
    <w:rsid w:val="007912F6"/>
    <w:rsid w:val="00791CFE"/>
    <w:rsid w:val="00791DA9"/>
    <w:rsid w:val="007921E2"/>
    <w:rsid w:val="007932B9"/>
    <w:rsid w:val="0079357E"/>
    <w:rsid w:val="007938B5"/>
    <w:rsid w:val="007938CB"/>
    <w:rsid w:val="007939A0"/>
    <w:rsid w:val="00793F03"/>
    <w:rsid w:val="007941BA"/>
    <w:rsid w:val="0079473C"/>
    <w:rsid w:val="00794977"/>
    <w:rsid w:val="007949CC"/>
    <w:rsid w:val="00794E42"/>
    <w:rsid w:val="00795185"/>
    <w:rsid w:val="00795B1F"/>
    <w:rsid w:val="00795C98"/>
    <w:rsid w:val="00796371"/>
    <w:rsid w:val="0079642C"/>
    <w:rsid w:val="00796E96"/>
    <w:rsid w:val="007974A5"/>
    <w:rsid w:val="007974D0"/>
    <w:rsid w:val="0079759C"/>
    <w:rsid w:val="007975BE"/>
    <w:rsid w:val="0079763B"/>
    <w:rsid w:val="0079780B"/>
    <w:rsid w:val="00797AC9"/>
    <w:rsid w:val="00797D2F"/>
    <w:rsid w:val="00797FBD"/>
    <w:rsid w:val="007A027C"/>
    <w:rsid w:val="007A0A76"/>
    <w:rsid w:val="007A11D8"/>
    <w:rsid w:val="007A1275"/>
    <w:rsid w:val="007A19AE"/>
    <w:rsid w:val="007A1D0E"/>
    <w:rsid w:val="007A1D75"/>
    <w:rsid w:val="007A1DF5"/>
    <w:rsid w:val="007A1F52"/>
    <w:rsid w:val="007A20C1"/>
    <w:rsid w:val="007A21C9"/>
    <w:rsid w:val="007A2259"/>
    <w:rsid w:val="007A2A63"/>
    <w:rsid w:val="007A2BF0"/>
    <w:rsid w:val="007A2E4D"/>
    <w:rsid w:val="007A308C"/>
    <w:rsid w:val="007A3487"/>
    <w:rsid w:val="007A3AE5"/>
    <w:rsid w:val="007A4604"/>
    <w:rsid w:val="007A4CCB"/>
    <w:rsid w:val="007A6615"/>
    <w:rsid w:val="007A664F"/>
    <w:rsid w:val="007A66C1"/>
    <w:rsid w:val="007A6A41"/>
    <w:rsid w:val="007A6DFE"/>
    <w:rsid w:val="007A6F44"/>
    <w:rsid w:val="007A75FC"/>
    <w:rsid w:val="007B069F"/>
    <w:rsid w:val="007B0D17"/>
    <w:rsid w:val="007B11D2"/>
    <w:rsid w:val="007B1804"/>
    <w:rsid w:val="007B198B"/>
    <w:rsid w:val="007B199C"/>
    <w:rsid w:val="007B1B5E"/>
    <w:rsid w:val="007B1CC7"/>
    <w:rsid w:val="007B1DDC"/>
    <w:rsid w:val="007B1E81"/>
    <w:rsid w:val="007B201A"/>
    <w:rsid w:val="007B25F3"/>
    <w:rsid w:val="007B2ABD"/>
    <w:rsid w:val="007B2DE6"/>
    <w:rsid w:val="007B310B"/>
    <w:rsid w:val="007B319E"/>
    <w:rsid w:val="007B3528"/>
    <w:rsid w:val="007B3A69"/>
    <w:rsid w:val="007B4679"/>
    <w:rsid w:val="007B5BB5"/>
    <w:rsid w:val="007B5D89"/>
    <w:rsid w:val="007B5F62"/>
    <w:rsid w:val="007B62EE"/>
    <w:rsid w:val="007B7549"/>
    <w:rsid w:val="007B789F"/>
    <w:rsid w:val="007B7B3B"/>
    <w:rsid w:val="007B7F02"/>
    <w:rsid w:val="007C0055"/>
    <w:rsid w:val="007C048D"/>
    <w:rsid w:val="007C04A3"/>
    <w:rsid w:val="007C0B4E"/>
    <w:rsid w:val="007C12E4"/>
    <w:rsid w:val="007C1729"/>
    <w:rsid w:val="007C1893"/>
    <w:rsid w:val="007C1EE9"/>
    <w:rsid w:val="007C2095"/>
    <w:rsid w:val="007C22C2"/>
    <w:rsid w:val="007C2935"/>
    <w:rsid w:val="007C2BD3"/>
    <w:rsid w:val="007C31B1"/>
    <w:rsid w:val="007C357C"/>
    <w:rsid w:val="007C3F3F"/>
    <w:rsid w:val="007C461E"/>
    <w:rsid w:val="007C4C48"/>
    <w:rsid w:val="007C52AF"/>
    <w:rsid w:val="007C5D6B"/>
    <w:rsid w:val="007C6018"/>
    <w:rsid w:val="007C681A"/>
    <w:rsid w:val="007C7805"/>
    <w:rsid w:val="007D0123"/>
    <w:rsid w:val="007D1E52"/>
    <w:rsid w:val="007D209C"/>
    <w:rsid w:val="007D2671"/>
    <w:rsid w:val="007D27F4"/>
    <w:rsid w:val="007D2AAB"/>
    <w:rsid w:val="007D2B18"/>
    <w:rsid w:val="007D2C41"/>
    <w:rsid w:val="007D2FCD"/>
    <w:rsid w:val="007D3951"/>
    <w:rsid w:val="007D3ADB"/>
    <w:rsid w:val="007D3F40"/>
    <w:rsid w:val="007D415F"/>
    <w:rsid w:val="007D4A0B"/>
    <w:rsid w:val="007D574A"/>
    <w:rsid w:val="007D7D0C"/>
    <w:rsid w:val="007D7E13"/>
    <w:rsid w:val="007D7FA1"/>
    <w:rsid w:val="007E0188"/>
    <w:rsid w:val="007E0D46"/>
    <w:rsid w:val="007E0F38"/>
    <w:rsid w:val="007E1180"/>
    <w:rsid w:val="007E1B99"/>
    <w:rsid w:val="007E1D53"/>
    <w:rsid w:val="007E1E94"/>
    <w:rsid w:val="007E235F"/>
    <w:rsid w:val="007E25C8"/>
    <w:rsid w:val="007E26C1"/>
    <w:rsid w:val="007E3843"/>
    <w:rsid w:val="007E3991"/>
    <w:rsid w:val="007E3F0E"/>
    <w:rsid w:val="007E4138"/>
    <w:rsid w:val="007E42C9"/>
    <w:rsid w:val="007E4426"/>
    <w:rsid w:val="007E4A26"/>
    <w:rsid w:val="007E4C1C"/>
    <w:rsid w:val="007E4E09"/>
    <w:rsid w:val="007E5E1C"/>
    <w:rsid w:val="007E627C"/>
    <w:rsid w:val="007E65DF"/>
    <w:rsid w:val="007E690E"/>
    <w:rsid w:val="007E70E2"/>
    <w:rsid w:val="007E7B64"/>
    <w:rsid w:val="007E7DB7"/>
    <w:rsid w:val="007F02E8"/>
    <w:rsid w:val="007F038A"/>
    <w:rsid w:val="007F03E1"/>
    <w:rsid w:val="007F05C9"/>
    <w:rsid w:val="007F0E05"/>
    <w:rsid w:val="007F0F29"/>
    <w:rsid w:val="007F15D8"/>
    <w:rsid w:val="007F169E"/>
    <w:rsid w:val="007F1899"/>
    <w:rsid w:val="007F1A42"/>
    <w:rsid w:val="007F1C25"/>
    <w:rsid w:val="007F1C9E"/>
    <w:rsid w:val="007F1F44"/>
    <w:rsid w:val="007F1F6A"/>
    <w:rsid w:val="007F25B9"/>
    <w:rsid w:val="007F3006"/>
    <w:rsid w:val="007F3627"/>
    <w:rsid w:val="007F4584"/>
    <w:rsid w:val="007F468F"/>
    <w:rsid w:val="007F4AE6"/>
    <w:rsid w:val="007F4DE9"/>
    <w:rsid w:val="007F5394"/>
    <w:rsid w:val="007F5954"/>
    <w:rsid w:val="007F5C61"/>
    <w:rsid w:val="007F5DF1"/>
    <w:rsid w:val="007F5F0F"/>
    <w:rsid w:val="007F639E"/>
    <w:rsid w:val="007F64D1"/>
    <w:rsid w:val="007F6BBA"/>
    <w:rsid w:val="007F6BEE"/>
    <w:rsid w:val="007F6C23"/>
    <w:rsid w:val="007F6C4E"/>
    <w:rsid w:val="007F70B8"/>
    <w:rsid w:val="007F77DB"/>
    <w:rsid w:val="008000E5"/>
    <w:rsid w:val="00800634"/>
    <w:rsid w:val="00800A4A"/>
    <w:rsid w:val="00800B0B"/>
    <w:rsid w:val="00800C7B"/>
    <w:rsid w:val="00800FBC"/>
    <w:rsid w:val="00801629"/>
    <w:rsid w:val="0080175E"/>
    <w:rsid w:val="00801CBC"/>
    <w:rsid w:val="00802246"/>
    <w:rsid w:val="00802867"/>
    <w:rsid w:val="008029D8"/>
    <w:rsid w:val="00802BD6"/>
    <w:rsid w:val="00803D3A"/>
    <w:rsid w:val="00803E41"/>
    <w:rsid w:val="00804697"/>
    <w:rsid w:val="008052B6"/>
    <w:rsid w:val="008055F8"/>
    <w:rsid w:val="00805A54"/>
    <w:rsid w:val="00805ACB"/>
    <w:rsid w:val="008061A2"/>
    <w:rsid w:val="00806209"/>
    <w:rsid w:val="0080644D"/>
    <w:rsid w:val="008064DC"/>
    <w:rsid w:val="008066F4"/>
    <w:rsid w:val="00806801"/>
    <w:rsid w:val="00806B8A"/>
    <w:rsid w:val="00806CC3"/>
    <w:rsid w:val="00807080"/>
    <w:rsid w:val="00807155"/>
    <w:rsid w:val="00807387"/>
    <w:rsid w:val="00807851"/>
    <w:rsid w:val="00807B0D"/>
    <w:rsid w:val="00807C56"/>
    <w:rsid w:val="0081028C"/>
    <w:rsid w:val="0081096C"/>
    <w:rsid w:val="00810C66"/>
    <w:rsid w:val="00810FF0"/>
    <w:rsid w:val="008111BA"/>
    <w:rsid w:val="00811505"/>
    <w:rsid w:val="00811876"/>
    <w:rsid w:val="00811F37"/>
    <w:rsid w:val="00812A2A"/>
    <w:rsid w:val="00812A6D"/>
    <w:rsid w:val="00813151"/>
    <w:rsid w:val="008131CF"/>
    <w:rsid w:val="0081349C"/>
    <w:rsid w:val="00813535"/>
    <w:rsid w:val="00813F25"/>
    <w:rsid w:val="008143DB"/>
    <w:rsid w:val="00814676"/>
    <w:rsid w:val="008147D8"/>
    <w:rsid w:val="008151E7"/>
    <w:rsid w:val="008152C1"/>
    <w:rsid w:val="008152D5"/>
    <w:rsid w:val="0081536B"/>
    <w:rsid w:val="0081544B"/>
    <w:rsid w:val="00815680"/>
    <w:rsid w:val="00815C19"/>
    <w:rsid w:val="00815D5C"/>
    <w:rsid w:val="0081620F"/>
    <w:rsid w:val="008167E3"/>
    <w:rsid w:val="00816A7C"/>
    <w:rsid w:val="00817194"/>
    <w:rsid w:val="008173E1"/>
    <w:rsid w:val="00817677"/>
    <w:rsid w:val="008177C1"/>
    <w:rsid w:val="00817A3E"/>
    <w:rsid w:val="008208AC"/>
    <w:rsid w:val="00820CA7"/>
    <w:rsid w:val="00820DAD"/>
    <w:rsid w:val="0082131C"/>
    <w:rsid w:val="008213F6"/>
    <w:rsid w:val="00821AB1"/>
    <w:rsid w:val="00821D81"/>
    <w:rsid w:val="0082216B"/>
    <w:rsid w:val="008228BC"/>
    <w:rsid w:val="00822C99"/>
    <w:rsid w:val="00822D0D"/>
    <w:rsid w:val="0082310E"/>
    <w:rsid w:val="008236A9"/>
    <w:rsid w:val="00823A17"/>
    <w:rsid w:val="00823E45"/>
    <w:rsid w:val="00823E82"/>
    <w:rsid w:val="00823EC8"/>
    <w:rsid w:val="008245A0"/>
    <w:rsid w:val="008246A2"/>
    <w:rsid w:val="00825DBC"/>
    <w:rsid w:val="00825E84"/>
    <w:rsid w:val="0082615C"/>
    <w:rsid w:val="00826596"/>
    <w:rsid w:val="00826F20"/>
    <w:rsid w:val="0083047E"/>
    <w:rsid w:val="008310FA"/>
    <w:rsid w:val="00831784"/>
    <w:rsid w:val="00831C82"/>
    <w:rsid w:val="00831F55"/>
    <w:rsid w:val="008322C0"/>
    <w:rsid w:val="008322D5"/>
    <w:rsid w:val="0083232A"/>
    <w:rsid w:val="008325B9"/>
    <w:rsid w:val="00833382"/>
    <w:rsid w:val="008339AE"/>
    <w:rsid w:val="00833A3C"/>
    <w:rsid w:val="008340A2"/>
    <w:rsid w:val="008342C9"/>
    <w:rsid w:val="008344A5"/>
    <w:rsid w:val="00834D33"/>
    <w:rsid w:val="00834D43"/>
    <w:rsid w:val="00835B0D"/>
    <w:rsid w:val="00835C40"/>
    <w:rsid w:val="00835DA6"/>
    <w:rsid w:val="00835FAC"/>
    <w:rsid w:val="00836005"/>
    <w:rsid w:val="00836197"/>
    <w:rsid w:val="00836394"/>
    <w:rsid w:val="0083684F"/>
    <w:rsid w:val="00836AEF"/>
    <w:rsid w:val="00837142"/>
    <w:rsid w:val="00837252"/>
    <w:rsid w:val="00840818"/>
    <w:rsid w:val="00840DB3"/>
    <w:rsid w:val="008414FF"/>
    <w:rsid w:val="00841636"/>
    <w:rsid w:val="00841FD4"/>
    <w:rsid w:val="008424E4"/>
    <w:rsid w:val="008425D1"/>
    <w:rsid w:val="00842D21"/>
    <w:rsid w:val="00843317"/>
    <w:rsid w:val="00844236"/>
    <w:rsid w:val="00844617"/>
    <w:rsid w:val="00845212"/>
    <w:rsid w:val="0084576B"/>
    <w:rsid w:val="00845D60"/>
    <w:rsid w:val="0084611F"/>
    <w:rsid w:val="008465F4"/>
    <w:rsid w:val="008465FF"/>
    <w:rsid w:val="008468C4"/>
    <w:rsid w:val="008469D8"/>
    <w:rsid w:val="00846E8E"/>
    <w:rsid w:val="00847788"/>
    <w:rsid w:val="00847908"/>
    <w:rsid w:val="00847A2C"/>
    <w:rsid w:val="00847BCA"/>
    <w:rsid w:val="00847C04"/>
    <w:rsid w:val="00850032"/>
    <w:rsid w:val="00850B75"/>
    <w:rsid w:val="00850D35"/>
    <w:rsid w:val="00851978"/>
    <w:rsid w:val="00851AC3"/>
    <w:rsid w:val="0085283F"/>
    <w:rsid w:val="00852856"/>
    <w:rsid w:val="00852F76"/>
    <w:rsid w:val="0085368F"/>
    <w:rsid w:val="00853A57"/>
    <w:rsid w:val="00853AB6"/>
    <w:rsid w:val="00854832"/>
    <w:rsid w:val="00854B81"/>
    <w:rsid w:val="00854CA3"/>
    <w:rsid w:val="00854F0F"/>
    <w:rsid w:val="00855229"/>
    <w:rsid w:val="0085541A"/>
    <w:rsid w:val="008554C8"/>
    <w:rsid w:val="00855991"/>
    <w:rsid w:val="00855D19"/>
    <w:rsid w:val="00855F92"/>
    <w:rsid w:val="00856061"/>
    <w:rsid w:val="00856215"/>
    <w:rsid w:val="008564F6"/>
    <w:rsid w:val="00856A26"/>
    <w:rsid w:val="00856D8B"/>
    <w:rsid w:val="00856E12"/>
    <w:rsid w:val="00856F05"/>
    <w:rsid w:val="00856F4C"/>
    <w:rsid w:val="008571CE"/>
    <w:rsid w:val="008575C6"/>
    <w:rsid w:val="00857CF5"/>
    <w:rsid w:val="008602A8"/>
    <w:rsid w:val="0086181E"/>
    <w:rsid w:val="00861993"/>
    <w:rsid w:val="00861BD0"/>
    <w:rsid w:val="00861C0B"/>
    <w:rsid w:val="00861DF9"/>
    <w:rsid w:val="008624C7"/>
    <w:rsid w:val="008625E5"/>
    <w:rsid w:val="008625E8"/>
    <w:rsid w:val="0086326F"/>
    <w:rsid w:val="00863893"/>
    <w:rsid w:val="00863EE2"/>
    <w:rsid w:val="00864885"/>
    <w:rsid w:val="00864F9F"/>
    <w:rsid w:val="00864FD4"/>
    <w:rsid w:val="0086543E"/>
    <w:rsid w:val="0086573F"/>
    <w:rsid w:val="00865BD9"/>
    <w:rsid w:val="00865EF3"/>
    <w:rsid w:val="0086610B"/>
    <w:rsid w:val="00866345"/>
    <w:rsid w:val="0086639D"/>
    <w:rsid w:val="00866642"/>
    <w:rsid w:val="008666BC"/>
    <w:rsid w:val="008667B6"/>
    <w:rsid w:val="00866F10"/>
    <w:rsid w:val="0086720F"/>
    <w:rsid w:val="008677C7"/>
    <w:rsid w:val="008679FE"/>
    <w:rsid w:val="0087045D"/>
    <w:rsid w:val="00870660"/>
    <w:rsid w:val="008708EE"/>
    <w:rsid w:val="00870B61"/>
    <w:rsid w:val="00871439"/>
    <w:rsid w:val="00871921"/>
    <w:rsid w:val="00871A8F"/>
    <w:rsid w:val="00872041"/>
    <w:rsid w:val="00872B2F"/>
    <w:rsid w:val="00872BB0"/>
    <w:rsid w:val="00872ED8"/>
    <w:rsid w:val="00873167"/>
    <w:rsid w:val="00873251"/>
    <w:rsid w:val="00873C50"/>
    <w:rsid w:val="00873F74"/>
    <w:rsid w:val="00873F90"/>
    <w:rsid w:val="008744A3"/>
    <w:rsid w:val="008744B1"/>
    <w:rsid w:val="00874A6E"/>
    <w:rsid w:val="00874EF2"/>
    <w:rsid w:val="00875D09"/>
    <w:rsid w:val="008765A5"/>
    <w:rsid w:val="0087680D"/>
    <w:rsid w:val="00876918"/>
    <w:rsid w:val="00876B3B"/>
    <w:rsid w:val="0087739E"/>
    <w:rsid w:val="00877995"/>
    <w:rsid w:val="00877BCF"/>
    <w:rsid w:val="00877C00"/>
    <w:rsid w:val="00877C70"/>
    <w:rsid w:val="00877E46"/>
    <w:rsid w:val="00877FA5"/>
    <w:rsid w:val="0088001B"/>
    <w:rsid w:val="00880281"/>
    <w:rsid w:val="0088051D"/>
    <w:rsid w:val="008808CA"/>
    <w:rsid w:val="00880B01"/>
    <w:rsid w:val="00880D4A"/>
    <w:rsid w:val="00881104"/>
    <w:rsid w:val="00881388"/>
    <w:rsid w:val="00881860"/>
    <w:rsid w:val="00881889"/>
    <w:rsid w:val="00881F91"/>
    <w:rsid w:val="00881FD5"/>
    <w:rsid w:val="00882069"/>
    <w:rsid w:val="008821F0"/>
    <w:rsid w:val="00882897"/>
    <w:rsid w:val="00882F99"/>
    <w:rsid w:val="0088303E"/>
    <w:rsid w:val="00883676"/>
    <w:rsid w:val="00883864"/>
    <w:rsid w:val="008838A2"/>
    <w:rsid w:val="00884402"/>
    <w:rsid w:val="0088480D"/>
    <w:rsid w:val="00884830"/>
    <w:rsid w:val="00884E1A"/>
    <w:rsid w:val="0088544C"/>
    <w:rsid w:val="008856DD"/>
    <w:rsid w:val="00885800"/>
    <w:rsid w:val="008859A5"/>
    <w:rsid w:val="00885D10"/>
    <w:rsid w:val="00885E0A"/>
    <w:rsid w:val="00886163"/>
    <w:rsid w:val="008862A6"/>
    <w:rsid w:val="008866EE"/>
    <w:rsid w:val="0088697E"/>
    <w:rsid w:val="00886C24"/>
    <w:rsid w:val="008900E2"/>
    <w:rsid w:val="008901C1"/>
    <w:rsid w:val="008901E8"/>
    <w:rsid w:val="00890862"/>
    <w:rsid w:val="008911FE"/>
    <w:rsid w:val="00891629"/>
    <w:rsid w:val="00891825"/>
    <w:rsid w:val="00892170"/>
    <w:rsid w:val="008925B3"/>
    <w:rsid w:val="008930CF"/>
    <w:rsid w:val="008935C3"/>
    <w:rsid w:val="00893A66"/>
    <w:rsid w:val="00893D04"/>
    <w:rsid w:val="008942F9"/>
    <w:rsid w:val="008943E4"/>
    <w:rsid w:val="008943F5"/>
    <w:rsid w:val="008944ED"/>
    <w:rsid w:val="008946B4"/>
    <w:rsid w:val="00895683"/>
    <w:rsid w:val="00895749"/>
    <w:rsid w:val="00895EA7"/>
    <w:rsid w:val="00896192"/>
    <w:rsid w:val="00896293"/>
    <w:rsid w:val="00896C14"/>
    <w:rsid w:val="00896F34"/>
    <w:rsid w:val="00897146"/>
    <w:rsid w:val="008972D0"/>
    <w:rsid w:val="00897829"/>
    <w:rsid w:val="00897E5F"/>
    <w:rsid w:val="008A0190"/>
    <w:rsid w:val="008A0494"/>
    <w:rsid w:val="008A0FDB"/>
    <w:rsid w:val="008A15DC"/>
    <w:rsid w:val="008A18B0"/>
    <w:rsid w:val="008A2C50"/>
    <w:rsid w:val="008A2F6F"/>
    <w:rsid w:val="008A3008"/>
    <w:rsid w:val="008A32D2"/>
    <w:rsid w:val="008A382A"/>
    <w:rsid w:val="008A3A39"/>
    <w:rsid w:val="008A3E2F"/>
    <w:rsid w:val="008A4166"/>
    <w:rsid w:val="008A46FF"/>
    <w:rsid w:val="008A4A16"/>
    <w:rsid w:val="008A4CC7"/>
    <w:rsid w:val="008A519A"/>
    <w:rsid w:val="008A5525"/>
    <w:rsid w:val="008A5634"/>
    <w:rsid w:val="008A5758"/>
    <w:rsid w:val="008A5F8F"/>
    <w:rsid w:val="008A664A"/>
    <w:rsid w:val="008A6880"/>
    <w:rsid w:val="008A6B40"/>
    <w:rsid w:val="008A76AF"/>
    <w:rsid w:val="008A76E9"/>
    <w:rsid w:val="008A7BE1"/>
    <w:rsid w:val="008A7F37"/>
    <w:rsid w:val="008B004F"/>
    <w:rsid w:val="008B010C"/>
    <w:rsid w:val="008B01C3"/>
    <w:rsid w:val="008B039A"/>
    <w:rsid w:val="008B0628"/>
    <w:rsid w:val="008B0EBB"/>
    <w:rsid w:val="008B115D"/>
    <w:rsid w:val="008B12BA"/>
    <w:rsid w:val="008B1BBE"/>
    <w:rsid w:val="008B1C06"/>
    <w:rsid w:val="008B22B9"/>
    <w:rsid w:val="008B245F"/>
    <w:rsid w:val="008B258F"/>
    <w:rsid w:val="008B2F21"/>
    <w:rsid w:val="008B3CB6"/>
    <w:rsid w:val="008B3DB8"/>
    <w:rsid w:val="008B41E4"/>
    <w:rsid w:val="008B4970"/>
    <w:rsid w:val="008B4CAE"/>
    <w:rsid w:val="008B51E8"/>
    <w:rsid w:val="008B5233"/>
    <w:rsid w:val="008B524F"/>
    <w:rsid w:val="008B52FE"/>
    <w:rsid w:val="008B54F6"/>
    <w:rsid w:val="008B55CB"/>
    <w:rsid w:val="008B55DD"/>
    <w:rsid w:val="008B5788"/>
    <w:rsid w:val="008B63CF"/>
    <w:rsid w:val="008B66F5"/>
    <w:rsid w:val="008B6F58"/>
    <w:rsid w:val="008B700B"/>
    <w:rsid w:val="008B74F7"/>
    <w:rsid w:val="008B7A4F"/>
    <w:rsid w:val="008B7E1F"/>
    <w:rsid w:val="008C0101"/>
    <w:rsid w:val="008C01B7"/>
    <w:rsid w:val="008C03F8"/>
    <w:rsid w:val="008C0BF5"/>
    <w:rsid w:val="008C1819"/>
    <w:rsid w:val="008C277C"/>
    <w:rsid w:val="008C290D"/>
    <w:rsid w:val="008C2F64"/>
    <w:rsid w:val="008C3426"/>
    <w:rsid w:val="008C34A3"/>
    <w:rsid w:val="008C35C6"/>
    <w:rsid w:val="008C3987"/>
    <w:rsid w:val="008C3A6A"/>
    <w:rsid w:val="008C3A7D"/>
    <w:rsid w:val="008C40B0"/>
    <w:rsid w:val="008C47AC"/>
    <w:rsid w:val="008C53F0"/>
    <w:rsid w:val="008C5613"/>
    <w:rsid w:val="008C5A8D"/>
    <w:rsid w:val="008C643B"/>
    <w:rsid w:val="008C6A23"/>
    <w:rsid w:val="008C6D1B"/>
    <w:rsid w:val="008C6E46"/>
    <w:rsid w:val="008C7569"/>
    <w:rsid w:val="008D0566"/>
    <w:rsid w:val="008D0741"/>
    <w:rsid w:val="008D0858"/>
    <w:rsid w:val="008D0962"/>
    <w:rsid w:val="008D11A5"/>
    <w:rsid w:val="008D1B1F"/>
    <w:rsid w:val="008D1B31"/>
    <w:rsid w:val="008D20CC"/>
    <w:rsid w:val="008D2816"/>
    <w:rsid w:val="008D285A"/>
    <w:rsid w:val="008D2BF6"/>
    <w:rsid w:val="008D2E2A"/>
    <w:rsid w:val="008D3234"/>
    <w:rsid w:val="008D3746"/>
    <w:rsid w:val="008D3C64"/>
    <w:rsid w:val="008D50ED"/>
    <w:rsid w:val="008D5572"/>
    <w:rsid w:val="008D5953"/>
    <w:rsid w:val="008D60BD"/>
    <w:rsid w:val="008D664B"/>
    <w:rsid w:val="008D695D"/>
    <w:rsid w:val="008D6F52"/>
    <w:rsid w:val="008D7006"/>
    <w:rsid w:val="008D7018"/>
    <w:rsid w:val="008D70E3"/>
    <w:rsid w:val="008D751B"/>
    <w:rsid w:val="008D758D"/>
    <w:rsid w:val="008E0494"/>
    <w:rsid w:val="008E0B40"/>
    <w:rsid w:val="008E0E51"/>
    <w:rsid w:val="008E109E"/>
    <w:rsid w:val="008E188C"/>
    <w:rsid w:val="008E1B2E"/>
    <w:rsid w:val="008E1E5F"/>
    <w:rsid w:val="008E2296"/>
    <w:rsid w:val="008E28A2"/>
    <w:rsid w:val="008E2DCD"/>
    <w:rsid w:val="008E2F87"/>
    <w:rsid w:val="008E2FD4"/>
    <w:rsid w:val="008E34A5"/>
    <w:rsid w:val="008E387D"/>
    <w:rsid w:val="008E3A34"/>
    <w:rsid w:val="008E4222"/>
    <w:rsid w:val="008E468C"/>
    <w:rsid w:val="008E4A6F"/>
    <w:rsid w:val="008E4F28"/>
    <w:rsid w:val="008E594F"/>
    <w:rsid w:val="008E6271"/>
    <w:rsid w:val="008E62B8"/>
    <w:rsid w:val="008E6E05"/>
    <w:rsid w:val="008E6FEE"/>
    <w:rsid w:val="008E7053"/>
    <w:rsid w:val="008E7566"/>
    <w:rsid w:val="008E7749"/>
    <w:rsid w:val="008F01EE"/>
    <w:rsid w:val="008F054D"/>
    <w:rsid w:val="008F07A1"/>
    <w:rsid w:val="008F0958"/>
    <w:rsid w:val="008F099D"/>
    <w:rsid w:val="008F0FD8"/>
    <w:rsid w:val="008F10B2"/>
    <w:rsid w:val="008F14C5"/>
    <w:rsid w:val="008F16CA"/>
    <w:rsid w:val="008F1886"/>
    <w:rsid w:val="008F1A8C"/>
    <w:rsid w:val="008F1F4A"/>
    <w:rsid w:val="008F278F"/>
    <w:rsid w:val="008F291B"/>
    <w:rsid w:val="008F3135"/>
    <w:rsid w:val="008F325C"/>
    <w:rsid w:val="008F485A"/>
    <w:rsid w:val="008F4A13"/>
    <w:rsid w:val="008F4D71"/>
    <w:rsid w:val="008F6069"/>
    <w:rsid w:val="008F6899"/>
    <w:rsid w:val="008F6D0E"/>
    <w:rsid w:val="008F700B"/>
    <w:rsid w:val="008F769B"/>
    <w:rsid w:val="008F7FA9"/>
    <w:rsid w:val="00900203"/>
    <w:rsid w:val="00900283"/>
    <w:rsid w:val="00900464"/>
    <w:rsid w:val="00900DDF"/>
    <w:rsid w:val="00901001"/>
    <w:rsid w:val="009011ED"/>
    <w:rsid w:val="009016F8"/>
    <w:rsid w:val="00901C50"/>
    <w:rsid w:val="00901D96"/>
    <w:rsid w:val="00902136"/>
    <w:rsid w:val="00902BF1"/>
    <w:rsid w:val="00902DE3"/>
    <w:rsid w:val="009033C4"/>
    <w:rsid w:val="00903580"/>
    <w:rsid w:val="009037AE"/>
    <w:rsid w:val="00903F21"/>
    <w:rsid w:val="0090409B"/>
    <w:rsid w:val="009047E1"/>
    <w:rsid w:val="00904F67"/>
    <w:rsid w:val="00905552"/>
    <w:rsid w:val="009055B7"/>
    <w:rsid w:val="00905694"/>
    <w:rsid w:val="00905999"/>
    <w:rsid w:val="00905EFF"/>
    <w:rsid w:val="0090673C"/>
    <w:rsid w:val="009076E3"/>
    <w:rsid w:val="00907AB5"/>
    <w:rsid w:val="00907C79"/>
    <w:rsid w:val="00907C9D"/>
    <w:rsid w:val="00910006"/>
    <w:rsid w:val="0091095B"/>
    <w:rsid w:val="009109A2"/>
    <w:rsid w:val="009112CC"/>
    <w:rsid w:val="009114FB"/>
    <w:rsid w:val="009117CD"/>
    <w:rsid w:val="009118EF"/>
    <w:rsid w:val="0091251E"/>
    <w:rsid w:val="009125A7"/>
    <w:rsid w:val="009126F8"/>
    <w:rsid w:val="009130F6"/>
    <w:rsid w:val="00913AF3"/>
    <w:rsid w:val="00914216"/>
    <w:rsid w:val="00914403"/>
    <w:rsid w:val="00914B4B"/>
    <w:rsid w:val="00915A0E"/>
    <w:rsid w:val="00915A65"/>
    <w:rsid w:val="00915C50"/>
    <w:rsid w:val="00915CD8"/>
    <w:rsid w:val="00916153"/>
    <w:rsid w:val="0091615A"/>
    <w:rsid w:val="00916D7B"/>
    <w:rsid w:val="00916D7C"/>
    <w:rsid w:val="00916F1A"/>
    <w:rsid w:val="00917175"/>
    <w:rsid w:val="00917465"/>
    <w:rsid w:val="009174D1"/>
    <w:rsid w:val="009174E7"/>
    <w:rsid w:val="00917779"/>
    <w:rsid w:val="00917854"/>
    <w:rsid w:val="00917F84"/>
    <w:rsid w:val="00920359"/>
    <w:rsid w:val="00920940"/>
    <w:rsid w:val="00920CCE"/>
    <w:rsid w:val="00920D5B"/>
    <w:rsid w:val="00921268"/>
    <w:rsid w:val="009214EE"/>
    <w:rsid w:val="009219F2"/>
    <w:rsid w:val="00921B85"/>
    <w:rsid w:val="00921B9E"/>
    <w:rsid w:val="00921E57"/>
    <w:rsid w:val="00922300"/>
    <w:rsid w:val="00922AD1"/>
    <w:rsid w:val="00922CBC"/>
    <w:rsid w:val="00922E5A"/>
    <w:rsid w:val="00923745"/>
    <w:rsid w:val="00923A3E"/>
    <w:rsid w:val="00923B6B"/>
    <w:rsid w:val="00924277"/>
    <w:rsid w:val="009242F6"/>
    <w:rsid w:val="00924314"/>
    <w:rsid w:val="0092453D"/>
    <w:rsid w:val="0092458D"/>
    <w:rsid w:val="009247F8"/>
    <w:rsid w:val="00924C58"/>
    <w:rsid w:val="00924CEB"/>
    <w:rsid w:val="009252B6"/>
    <w:rsid w:val="0092533B"/>
    <w:rsid w:val="00925E00"/>
    <w:rsid w:val="009261C4"/>
    <w:rsid w:val="009261E5"/>
    <w:rsid w:val="009262F3"/>
    <w:rsid w:val="009267FD"/>
    <w:rsid w:val="009268FA"/>
    <w:rsid w:val="00927111"/>
    <w:rsid w:val="009272AE"/>
    <w:rsid w:val="009277A3"/>
    <w:rsid w:val="00927BAC"/>
    <w:rsid w:val="00927FE1"/>
    <w:rsid w:val="00930BD2"/>
    <w:rsid w:val="00930C6C"/>
    <w:rsid w:val="00932141"/>
    <w:rsid w:val="00932A2A"/>
    <w:rsid w:val="00932AD3"/>
    <w:rsid w:val="00932DE0"/>
    <w:rsid w:val="00932F0A"/>
    <w:rsid w:val="00932FAA"/>
    <w:rsid w:val="009330B2"/>
    <w:rsid w:val="00933318"/>
    <w:rsid w:val="009336F9"/>
    <w:rsid w:val="00933C4A"/>
    <w:rsid w:val="00933FC9"/>
    <w:rsid w:val="00933FD2"/>
    <w:rsid w:val="00934A1D"/>
    <w:rsid w:val="00935356"/>
    <w:rsid w:val="009353F1"/>
    <w:rsid w:val="0093600D"/>
    <w:rsid w:val="009366C8"/>
    <w:rsid w:val="009369D5"/>
    <w:rsid w:val="00936C1D"/>
    <w:rsid w:val="009374BF"/>
    <w:rsid w:val="00940271"/>
    <w:rsid w:val="00940850"/>
    <w:rsid w:val="00940DEB"/>
    <w:rsid w:val="00940EA1"/>
    <w:rsid w:val="00940EBE"/>
    <w:rsid w:val="00940ECA"/>
    <w:rsid w:val="0094128E"/>
    <w:rsid w:val="009416F8"/>
    <w:rsid w:val="00941B0C"/>
    <w:rsid w:val="00941F53"/>
    <w:rsid w:val="009429C5"/>
    <w:rsid w:val="00942AAC"/>
    <w:rsid w:val="00943EC5"/>
    <w:rsid w:val="00944058"/>
    <w:rsid w:val="00944072"/>
    <w:rsid w:val="009443DC"/>
    <w:rsid w:val="00944534"/>
    <w:rsid w:val="00944946"/>
    <w:rsid w:val="00944C6D"/>
    <w:rsid w:val="00944D9C"/>
    <w:rsid w:val="0094517A"/>
    <w:rsid w:val="009453E6"/>
    <w:rsid w:val="00945DC4"/>
    <w:rsid w:val="00946A8A"/>
    <w:rsid w:val="00946AD4"/>
    <w:rsid w:val="00947DB2"/>
    <w:rsid w:val="00947ECA"/>
    <w:rsid w:val="0095010F"/>
    <w:rsid w:val="009507B3"/>
    <w:rsid w:val="00950864"/>
    <w:rsid w:val="00950AFA"/>
    <w:rsid w:val="00950C9B"/>
    <w:rsid w:val="00950E52"/>
    <w:rsid w:val="00951E20"/>
    <w:rsid w:val="0095240B"/>
    <w:rsid w:val="00952D2A"/>
    <w:rsid w:val="00952D59"/>
    <w:rsid w:val="00952D8A"/>
    <w:rsid w:val="009537BD"/>
    <w:rsid w:val="00953954"/>
    <w:rsid w:val="00953D99"/>
    <w:rsid w:val="0095441A"/>
    <w:rsid w:val="00954D8C"/>
    <w:rsid w:val="0095555A"/>
    <w:rsid w:val="0095562B"/>
    <w:rsid w:val="00956449"/>
    <w:rsid w:val="00956FF3"/>
    <w:rsid w:val="00957624"/>
    <w:rsid w:val="0095799D"/>
    <w:rsid w:val="00957CDD"/>
    <w:rsid w:val="00958428"/>
    <w:rsid w:val="00960A16"/>
    <w:rsid w:val="00960B71"/>
    <w:rsid w:val="0096108E"/>
    <w:rsid w:val="009616EF"/>
    <w:rsid w:val="00961BCB"/>
    <w:rsid w:val="00962233"/>
    <w:rsid w:val="009627B6"/>
    <w:rsid w:val="009637B9"/>
    <w:rsid w:val="00963964"/>
    <w:rsid w:val="00963C24"/>
    <w:rsid w:val="00964321"/>
    <w:rsid w:val="009646DB"/>
    <w:rsid w:val="009647B2"/>
    <w:rsid w:val="00965183"/>
    <w:rsid w:val="009651ED"/>
    <w:rsid w:val="00965545"/>
    <w:rsid w:val="00965786"/>
    <w:rsid w:val="0096609E"/>
    <w:rsid w:val="009660EC"/>
    <w:rsid w:val="00966417"/>
    <w:rsid w:val="00966728"/>
    <w:rsid w:val="009672EB"/>
    <w:rsid w:val="009672FA"/>
    <w:rsid w:val="00970151"/>
    <w:rsid w:val="0097048A"/>
    <w:rsid w:val="0097095D"/>
    <w:rsid w:val="00970C89"/>
    <w:rsid w:val="0097192D"/>
    <w:rsid w:val="00971B72"/>
    <w:rsid w:val="00971C5E"/>
    <w:rsid w:val="00973094"/>
    <w:rsid w:val="0097340D"/>
    <w:rsid w:val="00973B01"/>
    <w:rsid w:val="00973F8A"/>
    <w:rsid w:val="009746AA"/>
    <w:rsid w:val="009748BC"/>
    <w:rsid w:val="0097493A"/>
    <w:rsid w:val="00975211"/>
    <w:rsid w:val="00975934"/>
    <w:rsid w:val="00975A63"/>
    <w:rsid w:val="00975AA6"/>
    <w:rsid w:val="00976861"/>
    <w:rsid w:val="00976E60"/>
    <w:rsid w:val="00977D7B"/>
    <w:rsid w:val="00977F0F"/>
    <w:rsid w:val="00980279"/>
    <w:rsid w:val="00980294"/>
    <w:rsid w:val="009802F6"/>
    <w:rsid w:val="00980447"/>
    <w:rsid w:val="009804D7"/>
    <w:rsid w:val="00980A02"/>
    <w:rsid w:val="00981452"/>
    <w:rsid w:val="009819B0"/>
    <w:rsid w:val="00981FF4"/>
    <w:rsid w:val="00982B67"/>
    <w:rsid w:val="0098384F"/>
    <w:rsid w:val="00984AFB"/>
    <w:rsid w:val="00984C37"/>
    <w:rsid w:val="00985004"/>
    <w:rsid w:val="009852E4"/>
    <w:rsid w:val="00985514"/>
    <w:rsid w:val="00985586"/>
    <w:rsid w:val="00987014"/>
    <w:rsid w:val="00987163"/>
    <w:rsid w:val="00987482"/>
    <w:rsid w:val="00990091"/>
    <w:rsid w:val="009900FE"/>
    <w:rsid w:val="00990173"/>
    <w:rsid w:val="00990194"/>
    <w:rsid w:val="00990838"/>
    <w:rsid w:val="009908EC"/>
    <w:rsid w:val="00990D3B"/>
    <w:rsid w:val="00990DD2"/>
    <w:rsid w:val="00990E1C"/>
    <w:rsid w:val="00991158"/>
    <w:rsid w:val="0099198D"/>
    <w:rsid w:val="009922E7"/>
    <w:rsid w:val="009932D8"/>
    <w:rsid w:val="009939C7"/>
    <w:rsid w:val="009939FD"/>
    <w:rsid w:val="0099459F"/>
    <w:rsid w:val="0099482E"/>
    <w:rsid w:val="00995497"/>
    <w:rsid w:val="009964B3"/>
    <w:rsid w:val="00996AAF"/>
    <w:rsid w:val="009978B3"/>
    <w:rsid w:val="00997E63"/>
    <w:rsid w:val="009A0001"/>
    <w:rsid w:val="009A0441"/>
    <w:rsid w:val="009A06C2"/>
    <w:rsid w:val="009A0A1F"/>
    <w:rsid w:val="009A0B22"/>
    <w:rsid w:val="009A0DA2"/>
    <w:rsid w:val="009A12CA"/>
    <w:rsid w:val="009A12EB"/>
    <w:rsid w:val="009A162A"/>
    <w:rsid w:val="009A20E9"/>
    <w:rsid w:val="009A21AC"/>
    <w:rsid w:val="009A21D6"/>
    <w:rsid w:val="009A2B87"/>
    <w:rsid w:val="009A2C43"/>
    <w:rsid w:val="009A3677"/>
    <w:rsid w:val="009A3E25"/>
    <w:rsid w:val="009A3E47"/>
    <w:rsid w:val="009A42BE"/>
    <w:rsid w:val="009A4AEF"/>
    <w:rsid w:val="009A4B9B"/>
    <w:rsid w:val="009A57C0"/>
    <w:rsid w:val="009A6AFF"/>
    <w:rsid w:val="009A6CA1"/>
    <w:rsid w:val="009A6CE2"/>
    <w:rsid w:val="009A7055"/>
    <w:rsid w:val="009A70F1"/>
    <w:rsid w:val="009A715B"/>
    <w:rsid w:val="009A750B"/>
    <w:rsid w:val="009A7A3D"/>
    <w:rsid w:val="009A7A9D"/>
    <w:rsid w:val="009B007A"/>
    <w:rsid w:val="009B0321"/>
    <w:rsid w:val="009B097D"/>
    <w:rsid w:val="009B0C2D"/>
    <w:rsid w:val="009B1124"/>
    <w:rsid w:val="009B1264"/>
    <w:rsid w:val="009B1C95"/>
    <w:rsid w:val="009B235F"/>
    <w:rsid w:val="009B2641"/>
    <w:rsid w:val="009B2A28"/>
    <w:rsid w:val="009B2E31"/>
    <w:rsid w:val="009B3267"/>
    <w:rsid w:val="009B33A0"/>
    <w:rsid w:val="009B349C"/>
    <w:rsid w:val="009B3E06"/>
    <w:rsid w:val="009B47EA"/>
    <w:rsid w:val="009B4F6F"/>
    <w:rsid w:val="009B509C"/>
    <w:rsid w:val="009B55E3"/>
    <w:rsid w:val="009B56E8"/>
    <w:rsid w:val="009B57BF"/>
    <w:rsid w:val="009B5DB8"/>
    <w:rsid w:val="009B62D3"/>
    <w:rsid w:val="009B6565"/>
    <w:rsid w:val="009B687D"/>
    <w:rsid w:val="009B6A29"/>
    <w:rsid w:val="009B6EFB"/>
    <w:rsid w:val="009B72CC"/>
    <w:rsid w:val="009B7593"/>
    <w:rsid w:val="009B7CE7"/>
    <w:rsid w:val="009C05B7"/>
    <w:rsid w:val="009C0AA8"/>
    <w:rsid w:val="009C0D69"/>
    <w:rsid w:val="009C0FF1"/>
    <w:rsid w:val="009C1088"/>
    <w:rsid w:val="009C1652"/>
    <w:rsid w:val="009C1D38"/>
    <w:rsid w:val="009C252A"/>
    <w:rsid w:val="009C27F0"/>
    <w:rsid w:val="009C2CF1"/>
    <w:rsid w:val="009C3129"/>
    <w:rsid w:val="009C3455"/>
    <w:rsid w:val="009C3C67"/>
    <w:rsid w:val="009C3FD7"/>
    <w:rsid w:val="009C4212"/>
    <w:rsid w:val="009C48D6"/>
    <w:rsid w:val="009C5589"/>
    <w:rsid w:val="009C594A"/>
    <w:rsid w:val="009C5AE2"/>
    <w:rsid w:val="009C5E8C"/>
    <w:rsid w:val="009C6B8D"/>
    <w:rsid w:val="009C70C2"/>
    <w:rsid w:val="009C726B"/>
    <w:rsid w:val="009C7475"/>
    <w:rsid w:val="009C7D40"/>
    <w:rsid w:val="009C7E20"/>
    <w:rsid w:val="009C7E3D"/>
    <w:rsid w:val="009D04C7"/>
    <w:rsid w:val="009D0512"/>
    <w:rsid w:val="009D1319"/>
    <w:rsid w:val="009D151F"/>
    <w:rsid w:val="009D19DA"/>
    <w:rsid w:val="009D1A55"/>
    <w:rsid w:val="009D1B7E"/>
    <w:rsid w:val="009D1EB2"/>
    <w:rsid w:val="009D1F86"/>
    <w:rsid w:val="009D21FB"/>
    <w:rsid w:val="009D243B"/>
    <w:rsid w:val="009D24D4"/>
    <w:rsid w:val="009D2C3A"/>
    <w:rsid w:val="009D31D1"/>
    <w:rsid w:val="009D325A"/>
    <w:rsid w:val="009D33B0"/>
    <w:rsid w:val="009D33F7"/>
    <w:rsid w:val="009D3800"/>
    <w:rsid w:val="009D3CCA"/>
    <w:rsid w:val="009D412B"/>
    <w:rsid w:val="009D4173"/>
    <w:rsid w:val="009D47BA"/>
    <w:rsid w:val="009D49A0"/>
    <w:rsid w:val="009D5303"/>
    <w:rsid w:val="009D584A"/>
    <w:rsid w:val="009D5BA4"/>
    <w:rsid w:val="009D60FB"/>
    <w:rsid w:val="009D6990"/>
    <w:rsid w:val="009D6B1A"/>
    <w:rsid w:val="009D7470"/>
    <w:rsid w:val="009E0072"/>
    <w:rsid w:val="009E0318"/>
    <w:rsid w:val="009E04F5"/>
    <w:rsid w:val="009E057B"/>
    <w:rsid w:val="009E096A"/>
    <w:rsid w:val="009E0B5A"/>
    <w:rsid w:val="009E0FC8"/>
    <w:rsid w:val="009E10F7"/>
    <w:rsid w:val="009E1105"/>
    <w:rsid w:val="009E115B"/>
    <w:rsid w:val="009E178C"/>
    <w:rsid w:val="009E1920"/>
    <w:rsid w:val="009E2F91"/>
    <w:rsid w:val="009E314E"/>
    <w:rsid w:val="009E3BD5"/>
    <w:rsid w:val="009E3D29"/>
    <w:rsid w:val="009E4DD8"/>
    <w:rsid w:val="009E625A"/>
    <w:rsid w:val="009E6713"/>
    <w:rsid w:val="009E68CC"/>
    <w:rsid w:val="009E69BD"/>
    <w:rsid w:val="009E736C"/>
    <w:rsid w:val="009E75D7"/>
    <w:rsid w:val="009F01B5"/>
    <w:rsid w:val="009F0647"/>
    <w:rsid w:val="009F083B"/>
    <w:rsid w:val="009F09FD"/>
    <w:rsid w:val="009F0BE1"/>
    <w:rsid w:val="009F0F1F"/>
    <w:rsid w:val="009F1650"/>
    <w:rsid w:val="009F1EBB"/>
    <w:rsid w:val="009F212A"/>
    <w:rsid w:val="009F2333"/>
    <w:rsid w:val="009F2E41"/>
    <w:rsid w:val="009F3182"/>
    <w:rsid w:val="009F32F9"/>
    <w:rsid w:val="009F3484"/>
    <w:rsid w:val="009F3C87"/>
    <w:rsid w:val="009F3DC2"/>
    <w:rsid w:val="009F4515"/>
    <w:rsid w:val="009F4912"/>
    <w:rsid w:val="009F49E3"/>
    <w:rsid w:val="009F4B91"/>
    <w:rsid w:val="009F4F7C"/>
    <w:rsid w:val="009F4FB7"/>
    <w:rsid w:val="009F5607"/>
    <w:rsid w:val="009F5625"/>
    <w:rsid w:val="009F56D3"/>
    <w:rsid w:val="009F5C55"/>
    <w:rsid w:val="009F5C81"/>
    <w:rsid w:val="009F6683"/>
    <w:rsid w:val="009F6931"/>
    <w:rsid w:val="009F6F3B"/>
    <w:rsid w:val="009F7272"/>
    <w:rsid w:val="009F7291"/>
    <w:rsid w:val="009F72CE"/>
    <w:rsid w:val="009F7412"/>
    <w:rsid w:val="009F741F"/>
    <w:rsid w:val="009F775C"/>
    <w:rsid w:val="009F7846"/>
    <w:rsid w:val="009F78E8"/>
    <w:rsid w:val="009F7AC4"/>
    <w:rsid w:val="009F7D30"/>
    <w:rsid w:val="00A003A2"/>
    <w:rsid w:val="00A00683"/>
    <w:rsid w:val="00A0084F"/>
    <w:rsid w:val="00A00A3C"/>
    <w:rsid w:val="00A0103F"/>
    <w:rsid w:val="00A0118C"/>
    <w:rsid w:val="00A012AF"/>
    <w:rsid w:val="00A01474"/>
    <w:rsid w:val="00A015C8"/>
    <w:rsid w:val="00A01CB1"/>
    <w:rsid w:val="00A01F3B"/>
    <w:rsid w:val="00A02EEF"/>
    <w:rsid w:val="00A03469"/>
    <w:rsid w:val="00A0353E"/>
    <w:rsid w:val="00A03988"/>
    <w:rsid w:val="00A03F4E"/>
    <w:rsid w:val="00A04142"/>
    <w:rsid w:val="00A04EFB"/>
    <w:rsid w:val="00A05BD1"/>
    <w:rsid w:val="00A0635F"/>
    <w:rsid w:val="00A068B9"/>
    <w:rsid w:val="00A0690F"/>
    <w:rsid w:val="00A0719E"/>
    <w:rsid w:val="00A0751D"/>
    <w:rsid w:val="00A075B4"/>
    <w:rsid w:val="00A076B2"/>
    <w:rsid w:val="00A0770F"/>
    <w:rsid w:val="00A07A37"/>
    <w:rsid w:val="00A07B30"/>
    <w:rsid w:val="00A104A6"/>
    <w:rsid w:val="00A10646"/>
    <w:rsid w:val="00A1123F"/>
    <w:rsid w:val="00A1141D"/>
    <w:rsid w:val="00A1154D"/>
    <w:rsid w:val="00A1194F"/>
    <w:rsid w:val="00A11959"/>
    <w:rsid w:val="00A11D6C"/>
    <w:rsid w:val="00A124B9"/>
    <w:rsid w:val="00A128FE"/>
    <w:rsid w:val="00A12BEC"/>
    <w:rsid w:val="00A1340E"/>
    <w:rsid w:val="00A134A1"/>
    <w:rsid w:val="00A14576"/>
    <w:rsid w:val="00A14722"/>
    <w:rsid w:val="00A14827"/>
    <w:rsid w:val="00A150A4"/>
    <w:rsid w:val="00A155CE"/>
    <w:rsid w:val="00A15660"/>
    <w:rsid w:val="00A15F9D"/>
    <w:rsid w:val="00A16306"/>
    <w:rsid w:val="00A16389"/>
    <w:rsid w:val="00A16A91"/>
    <w:rsid w:val="00A16BA2"/>
    <w:rsid w:val="00A16CFA"/>
    <w:rsid w:val="00A177F6"/>
    <w:rsid w:val="00A17A10"/>
    <w:rsid w:val="00A20665"/>
    <w:rsid w:val="00A206F2"/>
    <w:rsid w:val="00A215FC"/>
    <w:rsid w:val="00A21661"/>
    <w:rsid w:val="00A21A26"/>
    <w:rsid w:val="00A220E9"/>
    <w:rsid w:val="00A2218B"/>
    <w:rsid w:val="00A222F9"/>
    <w:rsid w:val="00A2255B"/>
    <w:rsid w:val="00A2300A"/>
    <w:rsid w:val="00A234DE"/>
    <w:rsid w:val="00A23D2F"/>
    <w:rsid w:val="00A23EA2"/>
    <w:rsid w:val="00A23EAB"/>
    <w:rsid w:val="00A23ECB"/>
    <w:rsid w:val="00A23FF3"/>
    <w:rsid w:val="00A243A3"/>
    <w:rsid w:val="00A24407"/>
    <w:rsid w:val="00A2459F"/>
    <w:rsid w:val="00A245EB"/>
    <w:rsid w:val="00A248C1"/>
    <w:rsid w:val="00A2503C"/>
    <w:rsid w:val="00A2539A"/>
    <w:rsid w:val="00A254D0"/>
    <w:rsid w:val="00A268E2"/>
    <w:rsid w:val="00A26A2A"/>
    <w:rsid w:val="00A26BCF"/>
    <w:rsid w:val="00A26E95"/>
    <w:rsid w:val="00A27145"/>
    <w:rsid w:val="00A2716B"/>
    <w:rsid w:val="00A27193"/>
    <w:rsid w:val="00A2719F"/>
    <w:rsid w:val="00A2723B"/>
    <w:rsid w:val="00A27A03"/>
    <w:rsid w:val="00A300FC"/>
    <w:rsid w:val="00A3035B"/>
    <w:rsid w:val="00A307A9"/>
    <w:rsid w:val="00A310AF"/>
    <w:rsid w:val="00A3131B"/>
    <w:rsid w:val="00A31631"/>
    <w:rsid w:val="00A31D7E"/>
    <w:rsid w:val="00A31E53"/>
    <w:rsid w:val="00A324D4"/>
    <w:rsid w:val="00A330B9"/>
    <w:rsid w:val="00A3326C"/>
    <w:rsid w:val="00A33B74"/>
    <w:rsid w:val="00A341F3"/>
    <w:rsid w:val="00A3434E"/>
    <w:rsid w:val="00A346D9"/>
    <w:rsid w:val="00A34991"/>
    <w:rsid w:val="00A34F27"/>
    <w:rsid w:val="00A34FD6"/>
    <w:rsid w:val="00A350F9"/>
    <w:rsid w:val="00A35407"/>
    <w:rsid w:val="00A35881"/>
    <w:rsid w:val="00A35BA6"/>
    <w:rsid w:val="00A3631B"/>
    <w:rsid w:val="00A36517"/>
    <w:rsid w:val="00A36787"/>
    <w:rsid w:val="00A368F0"/>
    <w:rsid w:val="00A36D9C"/>
    <w:rsid w:val="00A37082"/>
    <w:rsid w:val="00A3739F"/>
    <w:rsid w:val="00A37B53"/>
    <w:rsid w:val="00A37B7C"/>
    <w:rsid w:val="00A40449"/>
    <w:rsid w:val="00A406F5"/>
    <w:rsid w:val="00A40C55"/>
    <w:rsid w:val="00A41309"/>
    <w:rsid w:val="00A419D9"/>
    <w:rsid w:val="00A426E2"/>
    <w:rsid w:val="00A428E5"/>
    <w:rsid w:val="00A42D56"/>
    <w:rsid w:val="00A42D76"/>
    <w:rsid w:val="00A42E0B"/>
    <w:rsid w:val="00A44C83"/>
    <w:rsid w:val="00A44D15"/>
    <w:rsid w:val="00A44F7B"/>
    <w:rsid w:val="00A45190"/>
    <w:rsid w:val="00A45B01"/>
    <w:rsid w:val="00A45BC8"/>
    <w:rsid w:val="00A468D0"/>
    <w:rsid w:val="00A4694A"/>
    <w:rsid w:val="00A46BB0"/>
    <w:rsid w:val="00A46D28"/>
    <w:rsid w:val="00A475F5"/>
    <w:rsid w:val="00A47840"/>
    <w:rsid w:val="00A47E2F"/>
    <w:rsid w:val="00A47EE4"/>
    <w:rsid w:val="00A5003A"/>
    <w:rsid w:val="00A503E9"/>
    <w:rsid w:val="00A509B6"/>
    <w:rsid w:val="00A50A25"/>
    <w:rsid w:val="00A50C3C"/>
    <w:rsid w:val="00A50F8C"/>
    <w:rsid w:val="00A51290"/>
    <w:rsid w:val="00A512FB"/>
    <w:rsid w:val="00A5190E"/>
    <w:rsid w:val="00A52551"/>
    <w:rsid w:val="00A527D0"/>
    <w:rsid w:val="00A527D7"/>
    <w:rsid w:val="00A52833"/>
    <w:rsid w:val="00A52EA8"/>
    <w:rsid w:val="00A52FC8"/>
    <w:rsid w:val="00A537C4"/>
    <w:rsid w:val="00A54BEC"/>
    <w:rsid w:val="00A54D66"/>
    <w:rsid w:val="00A54DEC"/>
    <w:rsid w:val="00A54EAB"/>
    <w:rsid w:val="00A551AE"/>
    <w:rsid w:val="00A555C9"/>
    <w:rsid w:val="00A558F3"/>
    <w:rsid w:val="00A55B23"/>
    <w:rsid w:val="00A56409"/>
    <w:rsid w:val="00A56A71"/>
    <w:rsid w:val="00A56A8F"/>
    <w:rsid w:val="00A57021"/>
    <w:rsid w:val="00A600D5"/>
    <w:rsid w:val="00A601F0"/>
    <w:rsid w:val="00A607DF"/>
    <w:rsid w:val="00A60D1E"/>
    <w:rsid w:val="00A60FB8"/>
    <w:rsid w:val="00A612C9"/>
    <w:rsid w:val="00A61E73"/>
    <w:rsid w:val="00A61F1C"/>
    <w:rsid w:val="00A61F22"/>
    <w:rsid w:val="00A62263"/>
    <w:rsid w:val="00A628A1"/>
    <w:rsid w:val="00A63739"/>
    <w:rsid w:val="00A63792"/>
    <w:rsid w:val="00A639D9"/>
    <w:rsid w:val="00A642F5"/>
    <w:rsid w:val="00A646D7"/>
    <w:rsid w:val="00A6486C"/>
    <w:rsid w:val="00A64972"/>
    <w:rsid w:val="00A65446"/>
    <w:rsid w:val="00A6599A"/>
    <w:rsid w:val="00A659F0"/>
    <w:rsid w:val="00A65A6E"/>
    <w:rsid w:val="00A65E6F"/>
    <w:rsid w:val="00A65FFF"/>
    <w:rsid w:val="00A662F1"/>
    <w:rsid w:val="00A667FB"/>
    <w:rsid w:val="00A66896"/>
    <w:rsid w:val="00A66950"/>
    <w:rsid w:val="00A6728D"/>
    <w:rsid w:val="00A67B58"/>
    <w:rsid w:val="00A67FF8"/>
    <w:rsid w:val="00A702B7"/>
    <w:rsid w:val="00A707D8"/>
    <w:rsid w:val="00A70E2C"/>
    <w:rsid w:val="00A7116F"/>
    <w:rsid w:val="00A72041"/>
    <w:rsid w:val="00A72239"/>
    <w:rsid w:val="00A7290B"/>
    <w:rsid w:val="00A72BC3"/>
    <w:rsid w:val="00A732F0"/>
    <w:rsid w:val="00A735F3"/>
    <w:rsid w:val="00A73A32"/>
    <w:rsid w:val="00A73A9C"/>
    <w:rsid w:val="00A73DB3"/>
    <w:rsid w:val="00A74055"/>
    <w:rsid w:val="00A7432A"/>
    <w:rsid w:val="00A743D9"/>
    <w:rsid w:val="00A74402"/>
    <w:rsid w:val="00A74457"/>
    <w:rsid w:val="00A74E67"/>
    <w:rsid w:val="00A7517A"/>
    <w:rsid w:val="00A757D5"/>
    <w:rsid w:val="00A75A68"/>
    <w:rsid w:val="00A75B7E"/>
    <w:rsid w:val="00A75CB7"/>
    <w:rsid w:val="00A75E69"/>
    <w:rsid w:val="00A76333"/>
    <w:rsid w:val="00A763EA"/>
    <w:rsid w:val="00A76A6F"/>
    <w:rsid w:val="00A76DEC"/>
    <w:rsid w:val="00A76F7A"/>
    <w:rsid w:val="00A76F8E"/>
    <w:rsid w:val="00A76FD3"/>
    <w:rsid w:val="00A80542"/>
    <w:rsid w:val="00A80AB9"/>
    <w:rsid w:val="00A80F29"/>
    <w:rsid w:val="00A81036"/>
    <w:rsid w:val="00A81038"/>
    <w:rsid w:val="00A812B3"/>
    <w:rsid w:val="00A815D6"/>
    <w:rsid w:val="00A81661"/>
    <w:rsid w:val="00A81726"/>
    <w:rsid w:val="00A81969"/>
    <w:rsid w:val="00A81988"/>
    <w:rsid w:val="00A81AA8"/>
    <w:rsid w:val="00A81D21"/>
    <w:rsid w:val="00A82C3D"/>
    <w:rsid w:val="00A82D0C"/>
    <w:rsid w:val="00A82F80"/>
    <w:rsid w:val="00A8344A"/>
    <w:rsid w:val="00A8367D"/>
    <w:rsid w:val="00A83B58"/>
    <w:rsid w:val="00A83B63"/>
    <w:rsid w:val="00A84063"/>
    <w:rsid w:val="00A84166"/>
    <w:rsid w:val="00A842F7"/>
    <w:rsid w:val="00A8452E"/>
    <w:rsid w:val="00A84924"/>
    <w:rsid w:val="00A84BD6"/>
    <w:rsid w:val="00A85035"/>
    <w:rsid w:val="00A851C8"/>
    <w:rsid w:val="00A85612"/>
    <w:rsid w:val="00A86472"/>
    <w:rsid w:val="00A86493"/>
    <w:rsid w:val="00A86DEF"/>
    <w:rsid w:val="00A86E94"/>
    <w:rsid w:val="00A86EEC"/>
    <w:rsid w:val="00A8731F"/>
    <w:rsid w:val="00A87C70"/>
    <w:rsid w:val="00A87C91"/>
    <w:rsid w:val="00A87DE4"/>
    <w:rsid w:val="00A90238"/>
    <w:rsid w:val="00A90653"/>
    <w:rsid w:val="00A907F6"/>
    <w:rsid w:val="00A90CB3"/>
    <w:rsid w:val="00A91492"/>
    <w:rsid w:val="00A916C2"/>
    <w:rsid w:val="00A91C62"/>
    <w:rsid w:val="00A92D9E"/>
    <w:rsid w:val="00A93AF8"/>
    <w:rsid w:val="00A93EBA"/>
    <w:rsid w:val="00A94165"/>
    <w:rsid w:val="00A941DF"/>
    <w:rsid w:val="00A94304"/>
    <w:rsid w:val="00A9449C"/>
    <w:rsid w:val="00A948EF"/>
    <w:rsid w:val="00A94BD6"/>
    <w:rsid w:val="00A94E07"/>
    <w:rsid w:val="00A95030"/>
    <w:rsid w:val="00A95269"/>
    <w:rsid w:val="00A9542E"/>
    <w:rsid w:val="00A95804"/>
    <w:rsid w:val="00A95ED4"/>
    <w:rsid w:val="00A96270"/>
    <w:rsid w:val="00A969AE"/>
    <w:rsid w:val="00A972DA"/>
    <w:rsid w:val="00A97464"/>
    <w:rsid w:val="00A977D2"/>
    <w:rsid w:val="00A97B77"/>
    <w:rsid w:val="00A97FAA"/>
    <w:rsid w:val="00AA01E1"/>
    <w:rsid w:val="00AA0315"/>
    <w:rsid w:val="00AA062A"/>
    <w:rsid w:val="00AA06F7"/>
    <w:rsid w:val="00AA08D0"/>
    <w:rsid w:val="00AA0CA8"/>
    <w:rsid w:val="00AA13E1"/>
    <w:rsid w:val="00AA1FD3"/>
    <w:rsid w:val="00AA2ACD"/>
    <w:rsid w:val="00AA2C44"/>
    <w:rsid w:val="00AA32F0"/>
    <w:rsid w:val="00AA347B"/>
    <w:rsid w:val="00AA3D09"/>
    <w:rsid w:val="00AA3D30"/>
    <w:rsid w:val="00AA3E3C"/>
    <w:rsid w:val="00AA42C7"/>
    <w:rsid w:val="00AA430B"/>
    <w:rsid w:val="00AA453A"/>
    <w:rsid w:val="00AA4847"/>
    <w:rsid w:val="00AA4A22"/>
    <w:rsid w:val="00AA4B93"/>
    <w:rsid w:val="00AA4CEC"/>
    <w:rsid w:val="00AA4D2B"/>
    <w:rsid w:val="00AA4E3C"/>
    <w:rsid w:val="00AA4F5D"/>
    <w:rsid w:val="00AA53C4"/>
    <w:rsid w:val="00AA5406"/>
    <w:rsid w:val="00AA5CDD"/>
    <w:rsid w:val="00AA6400"/>
    <w:rsid w:val="00AA673D"/>
    <w:rsid w:val="00AA6BF9"/>
    <w:rsid w:val="00AA6D2A"/>
    <w:rsid w:val="00AA71A2"/>
    <w:rsid w:val="00AA7EA0"/>
    <w:rsid w:val="00AB0038"/>
    <w:rsid w:val="00AB0F14"/>
    <w:rsid w:val="00AB0FB8"/>
    <w:rsid w:val="00AB1541"/>
    <w:rsid w:val="00AB1FFC"/>
    <w:rsid w:val="00AB2313"/>
    <w:rsid w:val="00AB2C08"/>
    <w:rsid w:val="00AB2CF5"/>
    <w:rsid w:val="00AB3248"/>
    <w:rsid w:val="00AB4B03"/>
    <w:rsid w:val="00AB588B"/>
    <w:rsid w:val="00AB68B5"/>
    <w:rsid w:val="00AB6B38"/>
    <w:rsid w:val="00AB6BB3"/>
    <w:rsid w:val="00AB6D42"/>
    <w:rsid w:val="00AB6D6E"/>
    <w:rsid w:val="00AB731C"/>
    <w:rsid w:val="00AB75B3"/>
    <w:rsid w:val="00AB7C7A"/>
    <w:rsid w:val="00AC0359"/>
    <w:rsid w:val="00AC0505"/>
    <w:rsid w:val="00AC0796"/>
    <w:rsid w:val="00AC0F1D"/>
    <w:rsid w:val="00AC103C"/>
    <w:rsid w:val="00AC106E"/>
    <w:rsid w:val="00AC136C"/>
    <w:rsid w:val="00AC1381"/>
    <w:rsid w:val="00AC196B"/>
    <w:rsid w:val="00AC20C1"/>
    <w:rsid w:val="00AC2195"/>
    <w:rsid w:val="00AC233C"/>
    <w:rsid w:val="00AC2A9D"/>
    <w:rsid w:val="00AC2AD0"/>
    <w:rsid w:val="00AC2DFC"/>
    <w:rsid w:val="00AC35F8"/>
    <w:rsid w:val="00AC37A8"/>
    <w:rsid w:val="00AC43B5"/>
    <w:rsid w:val="00AC4508"/>
    <w:rsid w:val="00AC47D1"/>
    <w:rsid w:val="00AC4910"/>
    <w:rsid w:val="00AC5451"/>
    <w:rsid w:val="00AC56CD"/>
    <w:rsid w:val="00AC59A4"/>
    <w:rsid w:val="00AC5DD9"/>
    <w:rsid w:val="00AC5EE0"/>
    <w:rsid w:val="00AC5EF6"/>
    <w:rsid w:val="00AC60AD"/>
    <w:rsid w:val="00AC68EA"/>
    <w:rsid w:val="00AC6C57"/>
    <w:rsid w:val="00AC6C8B"/>
    <w:rsid w:val="00AC728F"/>
    <w:rsid w:val="00AC783F"/>
    <w:rsid w:val="00AC7958"/>
    <w:rsid w:val="00AD04F7"/>
    <w:rsid w:val="00AD0533"/>
    <w:rsid w:val="00AD0F9D"/>
    <w:rsid w:val="00AD134F"/>
    <w:rsid w:val="00AD13C4"/>
    <w:rsid w:val="00AD1641"/>
    <w:rsid w:val="00AD1CF9"/>
    <w:rsid w:val="00AD22D2"/>
    <w:rsid w:val="00AD2897"/>
    <w:rsid w:val="00AD3421"/>
    <w:rsid w:val="00AD359E"/>
    <w:rsid w:val="00AD379F"/>
    <w:rsid w:val="00AD3E4B"/>
    <w:rsid w:val="00AD4232"/>
    <w:rsid w:val="00AD44AF"/>
    <w:rsid w:val="00AD4BC4"/>
    <w:rsid w:val="00AD4D45"/>
    <w:rsid w:val="00AD5171"/>
    <w:rsid w:val="00AD5545"/>
    <w:rsid w:val="00AD5B8F"/>
    <w:rsid w:val="00AD5EEC"/>
    <w:rsid w:val="00AD644E"/>
    <w:rsid w:val="00AD6A6F"/>
    <w:rsid w:val="00AD7020"/>
    <w:rsid w:val="00AD7CFF"/>
    <w:rsid w:val="00AD7EDB"/>
    <w:rsid w:val="00AE0379"/>
    <w:rsid w:val="00AE04BA"/>
    <w:rsid w:val="00AE0600"/>
    <w:rsid w:val="00AE0712"/>
    <w:rsid w:val="00AE0A76"/>
    <w:rsid w:val="00AE1B99"/>
    <w:rsid w:val="00AE1BCC"/>
    <w:rsid w:val="00AE1C70"/>
    <w:rsid w:val="00AE1F36"/>
    <w:rsid w:val="00AE1FA5"/>
    <w:rsid w:val="00AE2499"/>
    <w:rsid w:val="00AE255F"/>
    <w:rsid w:val="00AE2587"/>
    <w:rsid w:val="00AE260E"/>
    <w:rsid w:val="00AE27F0"/>
    <w:rsid w:val="00AE2BEB"/>
    <w:rsid w:val="00AE2D45"/>
    <w:rsid w:val="00AE2E79"/>
    <w:rsid w:val="00AE3038"/>
    <w:rsid w:val="00AE35FA"/>
    <w:rsid w:val="00AE3A43"/>
    <w:rsid w:val="00AE40AB"/>
    <w:rsid w:val="00AE4458"/>
    <w:rsid w:val="00AE45DB"/>
    <w:rsid w:val="00AE4BEB"/>
    <w:rsid w:val="00AE4FB4"/>
    <w:rsid w:val="00AE50B3"/>
    <w:rsid w:val="00AE519B"/>
    <w:rsid w:val="00AE554A"/>
    <w:rsid w:val="00AE5827"/>
    <w:rsid w:val="00AE5CCA"/>
    <w:rsid w:val="00AE5D1D"/>
    <w:rsid w:val="00AE64F4"/>
    <w:rsid w:val="00AE686C"/>
    <w:rsid w:val="00AE6B55"/>
    <w:rsid w:val="00AE7347"/>
    <w:rsid w:val="00AE7538"/>
    <w:rsid w:val="00AE75E8"/>
    <w:rsid w:val="00AE7806"/>
    <w:rsid w:val="00AE793C"/>
    <w:rsid w:val="00AE7DF8"/>
    <w:rsid w:val="00AE7E27"/>
    <w:rsid w:val="00AF0D6F"/>
    <w:rsid w:val="00AF1351"/>
    <w:rsid w:val="00AF213B"/>
    <w:rsid w:val="00AF21F2"/>
    <w:rsid w:val="00AF2278"/>
    <w:rsid w:val="00AF227E"/>
    <w:rsid w:val="00AF27EC"/>
    <w:rsid w:val="00AF300A"/>
    <w:rsid w:val="00AF31A2"/>
    <w:rsid w:val="00AF33D8"/>
    <w:rsid w:val="00AF3736"/>
    <w:rsid w:val="00AF3A69"/>
    <w:rsid w:val="00AF3C60"/>
    <w:rsid w:val="00AF3F0C"/>
    <w:rsid w:val="00AF475F"/>
    <w:rsid w:val="00AF5140"/>
    <w:rsid w:val="00AF51AF"/>
    <w:rsid w:val="00AF5A89"/>
    <w:rsid w:val="00AF5B48"/>
    <w:rsid w:val="00AF5E48"/>
    <w:rsid w:val="00AF5F4A"/>
    <w:rsid w:val="00AF5F62"/>
    <w:rsid w:val="00AF6035"/>
    <w:rsid w:val="00AF6084"/>
    <w:rsid w:val="00AF6775"/>
    <w:rsid w:val="00AF6895"/>
    <w:rsid w:val="00AF6D7B"/>
    <w:rsid w:val="00AF7217"/>
    <w:rsid w:val="00AF7957"/>
    <w:rsid w:val="00AF7A2B"/>
    <w:rsid w:val="00B00EBE"/>
    <w:rsid w:val="00B01518"/>
    <w:rsid w:val="00B01708"/>
    <w:rsid w:val="00B018A6"/>
    <w:rsid w:val="00B01904"/>
    <w:rsid w:val="00B01C17"/>
    <w:rsid w:val="00B0246A"/>
    <w:rsid w:val="00B024DB"/>
    <w:rsid w:val="00B02F24"/>
    <w:rsid w:val="00B034E9"/>
    <w:rsid w:val="00B0359D"/>
    <w:rsid w:val="00B03A1E"/>
    <w:rsid w:val="00B0405B"/>
    <w:rsid w:val="00B04118"/>
    <w:rsid w:val="00B04133"/>
    <w:rsid w:val="00B04749"/>
    <w:rsid w:val="00B051B5"/>
    <w:rsid w:val="00B05322"/>
    <w:rsid w:val="00B0532C"/>
    <w:rsid w:val="00B05355"/>
    <w:rsid w:val="00B057AA"/>
    <w:rsid w:val="00B05867"/>
    <w:rsid w:val="00B05B1E"/>
    <w:rsid w:val="00B05C2F"/>
    <w:rsid w:val="00B05D90"/>
    <w:rsid w:val="00B0613A"/>
    <w:rsid w:val="00B07A06"/>
    <w:rsid w:val="00B10841"/>
    <w:rsid w:val="00B108B1"/>
    <w:rsid w:val="00B10DA5"/>
    <w:rsid w:val="00B10DC6"/>
    <w:rsid w:val="00B1157E"/>
    <w:rsid w:val="00B117FD"/>
    <w:rsid w:val="00B11A09"/>
    <w:rsid w:val="00B12353"/>
    <w:rsid w:val="00B123B4"/>
    <w:rsid w:val="00B13028"/>
    <w:rsid w:val="00B1338D"/>
    <w:rsid w:val="00B13516"/>
    <w:rsid w:val="00B13890"/>
    <w:rsid w:val="00B143A9"/>
    <w:rsid w:val="00B146CC"/>
    <w:rsid w:val="00B14DEA"/>
    <w:rsid w:val="00B15121"/>
    <w:rsid w:val="00B1609A"/>
    <w:rsid w:val="00B1632B"/>
    <w:rsid w:val="00B16335"/>
    <w:rsid w:val="00B16A32"/>
    <w:rsid w:val="00B16CF0"/>
    <w:rsid w:val="00B1714B"/>
    <w:rsid w:val="00B1768C"/>
    <w:rsid w:val="00B177AF"/>
    <w:rsid w:val="00B17A04"/>
    <w:rsid w:val="00B20133"/>
    <w:rsid w:val="00B20382"/>
    <w:rsid w:val="00B20F00"/>
    <w:rsid w:val="00B21580"/>
    <w:rsid w:val="00B21769"/>
    <w:rsid w:val="00B21959"/>
    <w:rsid w:val="00B21B46"/>
    <w:rsid w:val="00B22023"/>
    <w:rsid w:val="00B22195"/>
    <w:rsid w:val="00B223CD"/>
    <w:rsid w:val="00B225DC"/>
    <w:rsid w:val="00B225EA"/>
    <w:rsid w:val="00B231E7"/>
    <w:rsid w:val="00B2387B"/>
    <w:rsid w:val="00B23B67"/>
    <w:rsid w:val="00B23C85"/>
    <w:rsid w:val="00B23CBF"/>
    <w:rsid w:val="00B23DBE"/>
    <w:rsid w:val="00B2474B"/>
    <w:rsid w:val="00B247BD"/>
    <w:rsid w:val="00B24838"/>
    <w:rsid w:val="00B2538C"/>
    <w:rsid w:val="00B256A8"/>
    <w:rsid w:val="00B25814"/>
    <w:rsid w:val="00B25FD0"/>
    <w:rsid w:val="00B26221"/>
    <w:rsid w:val="00B2627A"/>
    <w:rsid w:val="00B26654"/>
    <w:rsid w:val="00B26CBC"/>
    <w:rsid w:val="00B27466"/>
    <w:rsid w:val="00B275F6"/>
    <w:rsid w:val="00B30372"/>
    <w:rsid w:val="00B30865"/>
    <w:rsid w:val="00B30869"/>
    <w:rsid w:val="00B30CFC"/>
    <w:rsid w:val="00B314E3"/>
    <w:rsid w:val="00B31C45"/>
    <w:rsid w:val="00B32009"/>
    <w:rsid w:val="00B32206"/>
    <w:rsid w:val="00B32F27"/>
    <w:rsid w:val="00B332DB"/>
    <w:rsid w:val="00B33329"/>
    <w:rsid w:val="00B3337D"/>
    <w:rsid w:val="00B33505"/>
    <w:rsid w:val="00B336A8"/>
    <w:rsid w:val="00B34299"/>
    <w:rsid w:val="00B34ADC"/>
    <w:rsid w:val="00B34CFB"/>
    <w:rsid w:val="00B354A8"/>
    <w:rsid w:val="00B357E3"/>
    <w:rsid w:val="00B35EDE"/>
    <w:rsid w:val="00B3682F"/>
    <w:rsid w:val="00B36B36"/>
    <w:rsid w:val="00B36C74"/>
    <w:rsid w:val="00B370B2"/>
    <w:rsid w:val="00B379D8"/>
    <w:rsid w:val="00B37EF7"/>
    <w:rsid w:val="00B402F8"/>
    <w:rsid w:val="00B40613"/>
    <w:rsid w:val="00B406AF"/>
    <w:rsid w:val="00B407A5"/>
    <w:rsid w:val="00B40A16"/>
    <w:rsid w:val="00B41003"/>
    <w:rsid w:val="00B4111B"/>
    <w:rsid w:val="00B41183"/>
    <w:rsid w:val="00B41256"/>
    <w:rsid w:val="00B41B22"/>
    <w:rsid w:val="00B41B3C"/>
    <w:rsid w:val="00B41ED5"/>
    <w:rsid w:val="00B42566"/>
    <w:rsid w:val="00B427A2"/>
    <w:rsid w:val="00B43866"/>
    <w:rsid w:val="00B43C79"/>
    <w:rsid w:val="00B442A8"/>
    <w:rsid w:val="00B44B43"/>
    <w:rsid w:val="00B44DD5"/>
    <w:rsid w:val="00B44F83"/>
    <w:rsid w:val="00B44FBC"/>
    <w:rsid w:val="00B45245"/>
    <w:rsid w:val="00B45288"/>
    <w:rsid w:val="00B4533E"/>
    <w:rsid w:val="00B453FD"/>
    <w:rsid w:val="00B45402"/>
    <w:rsid w:val="00B45A9E"/>
    <w:rsid w:val="00B45E28"/>
    <w:rsid w:val="00B465DA"/>
    <w:rsid w:val="00B46903"/>
    <w:rsid w:val="00B47618"/>
    <w:rsid w:val="00B47678"/>
    <w:rsid w:val="00B5015C"/>
    <w:rsid w:val="00B50663"/>
    <w:rsid w:val="00B50B40"/>
    <w:rsid w:val="00B50D4F"/>
    <w:rsid w:val="00B50FC1"/>
    <w:rsid w:val="00B5117C"/>
    <w:rsid w:val="00B51A19"/>
    <w:rsid w:val="00B52216"/>
    <w:rsid w:val="00B528E1"/>
    <w:rsid w:val="00B52B52"/>
    <w:rsid w:val="00B53026"/>
    <w:rsid w:val="00B5315E"/>
    <w:rsid w:val="00B532BB"/>
    <w:rsid w:val="00B539B8"/>
    <w:rsid w:val="00B53BDF"/>
    <w:rsid w:val="00B53C39"/>
    <w:rsid w:val="00B5428F"/>
    <w:rsid w:val="00B54AC5"/>
    <w:rsid w:val="00B558BB"/>
    <w:rsid w:val="00B55D3F"/>
    <w:rsid w:val="00B56586"/>
    <w:rsid w:val="00B56BCD"/>
    <w:rsid w:val="00B56BFA"/>
    <w:rsid w:val="00B56D65"/>
    <w:rsid w:val="00B5720B"/>
    <w:rsid w:val="00B57374"/>
    <w:rsid w:val="00B57496"/>
    <w:rsid w:val="00B574AB"/>
    <w:rsid w:val="00B5754A"/>
    <w:rsid w:val="00B5793A"/>
    <w:rsid w:val="00B60EF0"/>
    <w:rsid w:val="00B620B9"/>
    <w:rsid w:val="00B62286"/>
    <w:rsid w:val="00B622DF"/>
    <w:rsid w:val="00B62E4B"/>
    <w:rsid w:val="00B6311C"/>
    <w:rsid w:val="00B63589"/>
    <w:rsid w:val="00B6366E"/>
    <w:rsid w:val="00B63944"/>
    <w:rsid w:val="00B63D6B"/>
    <w:rsid w:val="00B64269"/>
    <w:rsid w:val="00B6446A"/>
    <w:rsid w:val="00B649F8"/>
    <w:rsid w:val="00B64D63"/>
    <w:rsid w:val="00B64D93"/>
    <w:rsid w:val="00B65096"/>
    <w:rsid w:val="00B65DC1"/>
    <w:rsid w:val="00B66367"/>
    <w:rsid w:val="00B66AE6"/>
    <w:rsid w:val="00B67080"/>
    <w:rsid w:val="00B674D0"/>
    <w:rsid w:val="00B67B66"/>
    <w:rsid w:val="00B70248"/>
    <w:rsid w:val="00B7056C"/>
    <w:rsid w:val="00B7079B"/>
    <w:rsid w:val="00B708F8"/>
    <w:rsid w:val="00B70A06"/>
    <w:rsid w:val="00B70B80"/>
    <w:rsid w:val="00B70CBA"/>
    <w:rsid w:val="00B70CF6"/>
    <w:rsid w:val="00B716DB"/>
    <w:rsid w:val="00B71ACD"/>
    <w:rsid w:val="00B72132"/>
    <w:rsid w:val="00B72739"/>
    <w:rsid w:val="00B72B48"/>
    <w:rsid w:val="00B72DE2"/>
    <w:rsid w:val="00B736D0"/>
    <w:rsid w:val="00B738AB"/>
    <w:rsid w:val="00B742B5"/>
    <w:rsid w:val="00B750DA"/>
    <w:rsid w:val="00B759C5"/>
    <w:rsid w:val="00B75DE2"/>
    <w:rsid w:val="00B765F8"/>
    <w:rsid w:val="00B7665F"/>
    <w:rsid w:val="00B767C5"/>
    <w:rsid w:val="00B76CA5"/>
    <w:rsid w:val="00B76EA2"/>
    <w:rsid w:val="00B7725C"/>
    <w:rsid w:val="00B7791D"/>
    <w:rsid w:val="00B77C41"/>
    <w:rsid w:val="00B80835"/>
    <w:rsid w:val="00B808A7"/>
    <w:rsid w:val="00B80ADF"/>
    <w:rsid w:val="00B80AF8"/>
    <w:rsid w:val="00B80C26"/>
    <w:rsid w:val="00B80FCB"/>
    <w:rsid w:val="00B810DD"/>
    <w:rsid w:val="00B81669"/>
    <w:rsid w:val="00B8193B"/>
    <w:rsid w:val="00B81C8B"/>
    <w:rsid w:val="00B829AB"/>
    <w:rsid w:val="00B833A8"/>
    <w:rsid w:val="00B835AF"/>
    <w:rsid w:val="00B83AFC"/>
    <w:rsid w:val="00B84098"/>
    <w:rsid w:val="00B8479E"/>
    <w:rsid w:val="00B84C78"/>
    <w:rsid w:val="00B851FE"/>
    <w:rsid w:val="00B85496"/>
    <w:rsid w:val="00B85901"/>
    <w:rsid w:val="00B85B99"/>
    <w:rsid w:val="00B864EB"/>
    <w:rsid w:val="00B868A4"/>
    <w:rsid w:val="00B86932"/>
    <w:rsid w:val="00B872A1"/>
    <w:rsid w:val="00B87A56"/>
    <w:rsid w:val="00B87FDD"/>
    <w:rsid w:val="00B90196"/>
    <w:rsid w:val="00B90472"/>
    <w:rsid w:val="00B90551"/>
    <w:rsid w:val="00B90704"/>
    <w:rsid w:val="00B907B5"/>
    <w:rsid w:val="00B90A84"/>
    <w:rsid w:val="00B90E11"/>
    <w:rsid w:val="00B91414"/>
    <w:rsid w:val="00B91D2F"/>
    <w:rsid w:val="00B935D5"/>
    <w:rsid w:val="00B93A6E"/>
    <w:rsid w:val="00B93B00"/>
    <w:rsid w:val="00B94239"/>
    <w:rsid w:val="00B94249"/>
    <w:rsid w:val="00B9443B"/>
    <w:rsid w:val="00B949E5"/>
    <w:rsid w:val="00B94FE4"/>
    <w:rsid w:val="00B950AB"/>
    <w:rsid w:val="00B95203"/>
    <w:rsid w:val="00B95B54"/>
    <w:rsid w:val="00B96383"/>
    <w:rsid w:val="00B96CEE"/>
    <w:rsid w:val="00B96EB7"/>
    <w:rsid w:val="00B97C05"/>
    <w:rsid w:val="00B97E7C"/>
    <w:rsid w:val="00BA03C1"/>
    <w:rsid w:val="00BA0DFD"/>
    <w:rsid w:val="00BA0FED"/>
    <w:rsid w:val="00BA1A54"/>
    <w:rsid w:val="00BA1A5D"/>
    <w:rsid w:val="00BA1C26"/>
    <w:rsid w:val="00BA1D8E"/>
    <w:rsid w:val="00BA22BD"/>
    <w:rsid w:val="00BA281E"/>
    <w:rsid w:val="00BA34A7"/>
    <w:rsid w:val="00BA3EB5"/>
    <w:rsid w:val="00BA3FFD"/>
    <w:rsid w:val="00BA409E"/>
    <w:rsid w:val="00BA40F8"/>
    <w:rsid w:val="00BA5026"/>
    <w:rsid w:val="00BA56B2"/>
    <w:rsid w:val="00BA597E"/>
    <w:rsid w:val="00BA5BE2"/>
    <w:rsid w:val="00BA5C00"/>
    <w:rsid w:val="00BA60F5"/>
    <w:rsid w:val="00BA617F"/>
    <w:rsid w:val="00BA6241"/>
    <w:rsid w:val="00BA676A"/>
    <w:rsid w:val="00BA685F"/>
    <w:rsid w:val="00BA6DA0"/>
    <w:rsid w:val="00BA6E4C"/>
    <w:rsid w:val="00BA72CE"/>
    <w:rsid w:val="00BA7B31"/>
    <w:rsid w:val="00BA7F6E"/>
    <w:rsid w:val="00BB0065"/>
    <w:rsid w:val="00BB01FD"/>
    <w:rsid w:val="00BB02E2"/>
    <w:rsid w:val="00BB09FE"/>
    <w:rsid w:val="00BB0EA3"/>
    <w:rsid w:val="00BB16BE"/>
    <w:rsid w:val="00BB2379"/>
    <w:rsid w:val="00BB248E"/>
    <w:rsid w:val="00BB2658"/>
    <w:rsid w:val="00BB26CB"/>
    <w:rsid w:val="00BB32FC"/>
    <w:rsid w:val="00BB3378"/>
    <w:rsid w:val="00BB3BAA"/>
    <w:rsid w:val="00BB3E16"/>
    <w:rsid w:val="00BB3E17"/>
    <w:rsid w:val="00BB40C1"/>
    <w:rsid w:val="00BB4398"/>
    <w:rsid w:val="00BB4D49"/>
    <w:rsid w:val="00BB4E6E"/>
    <w:rsid w:val="00BB5568"/>
    <w:rsid w:val="00BB5573"/>
    <w:rsid w:val="00BB5D52"/>
    <w:rsid w:val="00BB6BA6"/>
    <w:rsid w:val="00BB70D6"/>
    <w:rsid w:val="00BB748E"/>
    <w:rsid w:val="00BB7D81"/>
    <w:rsid w:val="00BC0812"/>
    <w:rsid w:val="00BC09C5"/>
    <w:rsid w:val="00BC0A7A"/>
    <w:rsid w:val="00BC1464"/>
    <w:rsid w:val="00BC15AA"/>
    <w:rsid w:val="00BC1BD6"/>
    <w:rsid w:val="00BC1C93"/>
    <w:rsid w:val="00BC1F04"/>
    <w:rsid w:val="00BC1F0B"/>
    <w:rsid w:val="00BC25BE"/>
    <w:rsid w:val="00BC294E"/>
    <w:rsid w:val="00BC30EF"/>
    <w:rsid w:val="00BC363F"/>
    <w:rsid w:val="00BC3788"/>
    <w:rsid w:val="00BC3887"/>
    <w:rsid w:val="00BC3AD9"/>
    <w:rsid w:val="00BC495A"/>
    <w:rsid w:val="00BC5299"/>
    <w:rsid w:val="00BC5401"/>
    <w:rsid w:val="00BC5961"/>
    <w:rsid w:val="00BC5E6F"/>
    <w:rsid w:val="00BC5F53"/>
    <w:rsid w:val="00BC60DC"/>
    <w:rsid w:val="00BC6478"/>
    <w:rsid w:val="00BC64B0"/>
    <w:rsid w:val="00BC651A"/>
    <w:rsid w:val="00BC65E4"/>
    <w:rsid w:val="00BC6978"/>
    <w:rsid w:val="00BC7080"/>
    <w:rsid w:val="00BC78C6"/>
    <w:rsid w:val="00BC79B3"/>
    <w:rsid w:val="00BC7B49"/>
    <w:rsid w:val="00BC7C83"/>
    <w:rsid w:val="00BC7E2D"/>
    <w:rsid w:val="00BC7F96"/>
    <w:rsid w:val="00BD00A1"/>
    <w:rsid w:val="00BD0D58"/>
    <w:rsid w:val="00BD0ED8"/>
    <w:rsid w:val="00BD1412"/>
    <w:rsid w:val="00BD242C"/>
    <w:rsid w:val="00BD2D80"/>
    <w:rsid w:val="00BD2DB2"/>
    <w:rsid w:val="00BD3182"/>
    <w:rsid w:val="00BD32FF"/>
    <w:rsid w:val="00BD3E9F"/>
    <w:rsid w:val="00BD436B"/>
    <w:rsid w:val="00BD49B8"/>
    <w:rsid w:val="00BD4AB6"/>
    <w:rsid w:val="00BD4E99"/>
    <w:rsid w:val="00BD55C7"/>
    <w:rsid w:val="00BD5631"/>
    <w:rsid w:val="00BD567F"/>
    <w:rsid w:val="00BD5AF5"/>
    <w:rsid w:val="00BD5B29"/>
    <w:rsid w:val="00BD5C01"/>
    <w:rsid w:val="00BD5DEA"/>
    <w:rsid w:val="00BD5E22"/>
    <w:rsid w:val="00BD66C9"/>
    <w:rsid w:val="00BD694B"/>
    <w:rsid w:val="00BD76A9"/>
    <w:rsid w:val="00BD7A31"/>
    <w:rsid w:val="00BD7A41"/>
    <w:rsid w:val="00BD7E5C"/>
    <w:rsid w:val="00BE0046"/>
    <w:rsid w:val="00BE010C"/>
    <w:rsid w:val="00BE027E"/>
    <w:rsid w:val="00BE079A"/>
    <w:rsid w:val="00BE087C"/>
    <w:rsid w:val="00BE0E91"/>
    <w:rsid w:val="00BE0F91"/>
    <w:rsid w:val="00BE13A8"/>
    <w:rsid w:val="00BE16ED"/>
    <w:rsid w:val="00BE1902"/>
    <w:rsid w:val="00BE1E2D"/>
    <w:rsid w:val="00BE1F05"/>
    <w:rsid w:val="00BE2503"/>
    <w:rsid w:val="00BE28C5"/>
    <w:rsid w:val="00BE314D"/>
    <w:rsid w:val="00BE3CA8"/>
    <w:rsid w:val="00BE40E3"/>
    <w:rsid w:val="00BE40F4"/>
    <w:rsid w:val="00BE44A8"/>
    <w:rsid w:val="00BE56B6"/>
    <w:rsid w:val="00BE63A0"/>
    <w:rsid w:val="00BE6423"/>
    <w:rsid w:val="00BE6447"/>
    <w:rsid w:val="00BE65F8"/>
    <w:rsid w:val="00BE6931"/>
    <w:rsid w:val="00BE7634"/>
    <w:rsid w:val="00BE788C"/>
    <w:rsid w:val="00BE7972"/>
    <w:rsid w:val="00BE79A6"/>
    <w:rsid w:val="00BE7CB1"/>
    <w:rsid w:val="00BE7EC3"/>
    <w:rsid w:val="00BF05E8"/>
    <w:rsid w:val="00BF072E"/>
    <w:rsid w:val="00BF08CF"/>
    <w:rsid w:val="00BF0B5A"/>
    <w:rsid w:val="00BF0D6D"/>
    <w:rsid w:val="00BF0E06"/>
    <w:rsid w:val="00BF1169"/>
    <w:rsid w:val="00BF1B3E"/>
    <w:rsid w:val="00BF20D0"/>
    <w:rsid w:val="00BF2181"/>
    <w:rsid w:val="00BF2350"/>
    <w:rsid w:val="00BF2466"/>
    <w:rsid w:val="00BF2961"/>
    <w:rsid w:val="00BF2B2C"/>
    <w:rsid w:val="00BF2B90"/>
    <w:rsid w:val="00BF2C08"/>
    <w:rsid w:val="00BF33C8"/>
    <w:rsid w:val="00BF33F8"/>
    <w:rsid w:val="00BF342D"/>
    <w:rsid w:val="00BF34CE"/>
    <w:rsid w:val="00BF3BDB"/>
    <w:rsid w:val="00BF3CF5"/>
    <w:rsid w:val="00BF4461"/>
    <w:rsid w:val="00BF4F25"/>
    <w:rsid w:val="00BF4F6A"/>
    <w:rsid w:val="00BF50C8"/>
    <w:rsid w:val="00BF54DE"/>
    <w:rsid w:val="00BF5868"/>
    <w:rsid w:val="00BF5B5C"/>
    <w:rsid w:val="00BF6890"/>
    <w:rsid w:val="00BF6EB7"/>
    <w:rsid w:val="00BF6F0B"/>
    <w:rsid w:val="00BF6F81"/>
    <w:rsid w:val="00BF7A59"/>
    <w:rsid w:val="00BF7AE0"/>
    <w:rsid w:val="00C00296"/>
    <w:rsid w:val="00C003A9"/>
    <w:rsid w:val="00C0077B"/>
    <w:rsid w:val="00C0082D"/>
    <w:rsid w:val="00C00A30"/>
    <w:rsid w:val="00C00CDF"/>
    <w:rsid w:val="00C0106D"/>
    <w:rsid w:val="00C01D97"/>
    <w:rsid w:val="00C020E9"/>
    <w:rsid w:val="00C021AB"/>
    <w:rsid w:val="00C033BD"/>
    <w:rsid w:val="00C04045"/>
    <w:rsid w:val="00C04594"/>
    <w:rsid w:val="00C0512D"/>
    <w:rsid w:val="00C05542"/>
    <w:rsid w:val="00C061A1"/>
    <w:rsid w:val="00C06585"/>
    <w:rsid w:val="00C0684D"/>
    <w:rsid w:val="00C06A87"/>
    <w:rsid w:val="00C06AFD"/>
    <w:rsid w:val="00C06BDB"/>
    <w:rsid w:val="00C06E83"/>
    <w:rsid w:val="00C06FA0"/>
    <w:rsid w:val="00C07389"/>
    <w:rsid w:val="00C074BF"/>
    <w:rsid w:val="00C07521"/>
    <w:rsid w:val="00C077BE"/>
    <w:rsid w:val="00C07AE7"/>
    <w:rsid w:val="00C07B10"/>
    <w:rsid w:val="00C07EB6"/>
    <w:rsid w:val="00C07F6B"/>
    <w:rsid w:val="00C10156"/>
    <w:rsid w:val="00C105D4"/>
    <w:rsid w:val="00C106BE"/>
    <w:rsid w:val="00C106F2"/>
    <w:rsid w:val="00C1090C"/>
    <w:rsid w:val="00C10FF5"/>
    <w:rsid w:val="00C111FD"/>
    <w:rsid w:val="00C11264"/>
    <w:rsid w:val="00C11ADB"/>
    <w:rsid w:val="00C12A00"/>
    <w:rsid w:val="00C12DDA"/>
    <w:rsid w:val="00C12EB9"/>
    <w:rsid w:val="00C13460"/>
    <w:rsid w:val="00C1374A"/>
    <w:rsid w:val="00C14484"/>
    <w:rsid w:val="00C14993"/>
    <w:rsid w:val="00C1499D"/>
    <w:rsid w:val="00C14C48"/>
    <w:rsid w:val="00C150E0"/>
    <w:rsid w:val="00C1516F"/>
    <w:rsid w:val="00C15176"/>
    <w:rsid w:val="00C159D9"/>
    <w:rsid w:val="00C159ED"/>
    <w:rsid w:val="00C16107"/>
    <w:rsid w:val="00C16374"/>
    <w:rsid w:val="00C16D2F"/>
    <w:rsid w:val="00C177C7"/>
    <w:rsid w:val="00C178E2"/>
    <w:rsid w:val="00C20116"/>
    <w:rsid w:val="00C20150"/>
    <w:rsid w:val="00C2030A"/>
    <w:rsid w:val="00C2043C"/>
    <w:rsid w:val="00C20737"/>
    <w:rsid w:val="00C20AB9"/>
    <w:rsid w:val="00C2142B"/>
    <w:rsid w:val="00C21518"/>
    <w:rsid w:val="00C21766"/>
    <w:rsid w:val="00C21979"/>
    <w:rsid w:val="00C2199A"/>
    <w:rsid w:val="00C21E59"/>
    <w:rsid w:val="00C223D6"/>
    <w:rsid w:val="00C22454"/>
    <w:rsid w:val="00C2270F"/>
    <w:rsid w:val="00C22DB2"/>
    <w:rsid w:val="00C23C86"/>
    <w:rsid w:val="00C2415A"/>
    <w:rsid w:val="00C24608"/>
    <w:rsid w:val="00C24639"/>
    <w:rsid w:val="00C24F61"/>
    <w:rsid w:val="00C2506B"/>
    <w:rsid w:val="00C257CB"/>
    <w:rsid w:val="00C25C47"/>
    <w:rsid w:val="00C2653F"/>
    <w:rsid w:val="00C26955"/>
    <w:rsid w:val="00C26AE7"/>
    <w:rsid w:val="00C26EC1"/>
    <w:rsid w:val="00C270BD"/>
    <w:rsid w:val="00C270E9"/>
    <w:rsid w:val="00C277CA"/>
    <w:rsid w:val="00C2785B"/>
    <w:rsid w:val="00C30695"/>
    <w:rsid w:val="00C3094E"/>
    <w:rsid w:val="00C30BD2"/>
    <w:rsid w:val="00C31601"/>
    <w:rsid w:val="00C32044"/>
    <w:rsid w:val="00C32263"/>
    <w:rsid w:val="00C32326"/>
    <w:rsid w:val="00C323B2"/>
    <w:rsid w:val="00C32525"/>
    <w:rsid w:val="00C32816"/>
    <w:rsid w:val="00C330A4"/>
    <w:rsid w:val="00C334F2"/>
    <w:rsid w:val="00C339FE"/>
    <w:rsid w:val="00C33A45"/>
    <w:rsid w:val="00C33EFB"/>
    <w:rsid w:val="00C34596"/>
    <w:rsid w:val="00C34D2B"/>
    <w:rsid w:val="00C34F72"/>
    <w:rsid w:val="00C35221"/>
    <w:rsid w:val="00C35414"/>
    <w:rsid w:val="00C355DE"/>
    <w:rsid w:val="00C35623"/>
    <w:rsid w:val="00C3576F"/>
    <w:rsid w:val="00C35907"/>
    <w:rsid w:val="00C3594D"/>
    <w:rsid w:val="00C35DE1"/>
    <w:rsid w:val="00C35E86"/>
    <w:rsid w:val="00C36B29"/>
    <w:rsid w:val="00C36FDD"/>
    <w:rsid w:val="00C37002"/>
    <w:rsid w:val="00C3700A"/>
    <w:rsid w:val="00C37063"/>
    <w:rsid w:val="00C37313"/>
    <w:rsid w:val="00C37500"/>
    <w:rsid w:val="00C375E1"/>
    <w:rsid w:val="00C37897"/>
    <w:rsid w:val="00C3794D"/>
    <w:rsid w:val="00C401DB"/>
    <w:rsid w:val="00C4048F"/>
    <w:rsid w:val="00C40581"/>
    <w:rsid w:val="00C406C0"/>
    <w:rsid w:val="00C40A71"/>
    <w:rsid w:val="00C40AAB"/>
    <w:rsid w:val="00C40CA1"/>
    <w:rsid w:val="00C40EFA"/>
    <w:rsid w:val="00C416DB"/>
    <w:rsid w:val="00C41E20"/>
    <w:rsid w:val="00C41FA5"/>
    <w:rsid w:val="00C422B1"/>
    <w:rsid w:val="00C42AD7"/>
    <w:rsid w:val="00C42FF3"/>
    <w:rsid w:val="00C43214"/>
    <w:rsid w:val="00C43658"/>
    <w:rsid w:val="00C4397A"/>
    <w:rsid w:val="00C44080"/>
    <w:rsid w:val="00C44515"/>
    <w:rsid w:val="00C44729"/>
    <w:rsid w:val="00C4474C"/>
    <w:rsid w:val="00C449EE"/>
    <w:rsid w:val="00C44CA0"/>
    <w:rsid w:val="00C44FED"/>
    <w:rsid w:val="00C45071"/>
    <w:rsid w:val="00C454D4"/>
    <w:rsid w:val="00C45DA0"/>
    <w:rsid w:val="00C45DBA"/>
    <w:rsid w:val="00C45FE7"/>
    <w:rsid w:val="00C46416"/>
    <w:rsid w:val="00C464E3"/>
    <w:rsid w:val="00C46525"/>
    <w:rsid w:val="00C46A4C"/>
    <w:rsid w:val="00C46E43"/>
    <w:rsid w:val="00C47412"/>
    <w:rsid w:val="00C47652"/>
    <w:rsid w:val="00C47DFE"/>
    <w:rsid w:val="00C503C2"/>
    <w:rsid w:val="00C5051F"/>
    <w:rsid w:val="00C50693"/>
    <w:rsid w:val="00C506E0"/>
    <w:rsid w:val="00C50B9D"/>
    <w:rsid w:val="00C50E68"/>
    <w:rsid w:val="00C51585"/>
    <w:rsid w:val="00C52500"/>
    <w:rsid w:val="00C52947"/>
    <w:rsid w:val="00C52C0C"/>
    <w:rsid w:val="00C5349B"/>
    <w:rsid w:val="00C53BD3"/>
    <w:rsid w:val="00C53ED6"/>
    <w:rsid w:val="00C54132"/>
    <w:rsid w:val="00C54285"/>
    <w:rsid w:val="00C545CE"/>
    <w:rsid w:val="00C54650"/>
    <w:rsid w:val="00C54790"/>
    <w:rsid w:val="00C54DB2"/>
    <w:rsid w:val="00C55090"/>
    <w:rsid w:val="00C55E1D"/>
    <w:rsid w:val="00C56058"/>
    <w:rsid w:val="00C562AD"/>
    <w:rsid w:val="00C5680A"/>
    <w:rsid w:val="00C56EA1"/>
    <w:rsid w:val="00C56F65"/>
    <w:rsid w:val="00C5748E"/>
    <w:rsid w:val="00C57A2C"/>
    <w:rsid w:val="00C57EA7"/>
    <w:rsid w:val="00C6002B"/>
    <w:rsid w:val="00C60B99"/>
    <w:rsid w:val="00C60BF0"/>
    <w:rsid w:val="00C60CFD"/>
    <w:rsid w:val="00C60D95"/>
    <w:rsid w:val="00C60E34"/>
    <w:rsid w:val="00C61273"/>
    <w:rsid w:val="00C612A0"/>
    <w:rsid w:val="00C6145C"/>
    <w:rsid w:val="00C61560"/>
    <w:rsid w:val="00C6253D"/>
    <w:rsid w:val="00C62683"/>
    <w:rsid w:val="00C626EA"/>
    <w:rsid w:val="00C626FC"/>
    <w:rsid w:val="00C629BC"/>
    <w:rsid w:val="00C63502"/>
    <w:rsid w:val="00C6385F"/>
    <w:rsid w:val="00C6455D"/>
    <w:rsid w:val="00C64661"/>
    <w:rsid w:val="00C64F8F"/>
    <w:rsid w:val="00C65CF1"/>
    <w:rsid w:val="00C661DC"/>
    <w:rsid w:val="00C66271"/>
    <w:rsid w:val="00C66476"/>
    <w:rsid w:val="00C664BC"/>
    <w:rsid w:val="00C665CF"/>
    <w:rsid w:val="00C669E0"/>
    <w:rsid w:val="00C67219"/>
    <w:rsid w:val="00C67332"/>
    <w:rsid w:val="00C67367"/>
    <w:rsid w:val="00C67471"/>
    <w:rsid w:val="00C6756B"/>
    <w:rsid w:val="00C676A8"/>
    <w:rsid w:val="00C67F9E"/>
    <w:rsid w:val="00C70DEC"/>
    <w:rsid w:val="00C7123C"/>
    <w:rsid w:val="00C7169E"/>
    <w:rsid w:val="00C716C2"/>
    <w:rsid w:val="00C71CC2"/>
    <w:rsid w:val="00C71D97"/>
    <w:rsid w:val="00C7239E"/>
    <w:rsid w:val="00C7266E"/>
    <w:rsid w:val="00C73599"/>
    <w:rsid w:val="00C735D7"/>
    <w:rsid w:val="00C748E7"/>
    <w:rsid w:val="00C74A01"/>
    <w:rsid w:val="00C74D6E"/>
    <w:rsid w:val="00C74E06"/>
    <w:rsid w:val="00C74E33"/>
    <w:rsid w:val="00C750BF"/>
    <w:rsid w:val="00C756E3"/>
    <w:rsid w:val="00C7584D"/>
    <w:rsid w:val="00C75C25"/>
    <w:rsid w:val="00C75EE6"/>
    <w:rsid w:val="00C768A4"/>
    <w:rsid w:val="00C76A2D"/>
    <w:rsid w:val="00C76E00"/>
    <w:rsid w:val="00C770A8"/>
    <w:rsid w:val="00C77528"/>
    <w:rsid w:val="00C77D7C"/>
    <w:rsid w:val="00C77E1A"/>
    <w:rsid w:val="00C77F88"/>
    <w:rsid w:val="00C804DC"/>
    <w:rsid w:val="00C80820"/>
    <w:rsid w:val="00C80CF6"/>
    <w:rsid w:val="00C80FC9"/>
    <w:rsid w:val="00C8197C"/>
    <w:rsid w:val="00C81D79"/>
    <w:rsid w:val="00C82570"/>
    <w:rsid w:val="00C82D09"/>
    <w:rsid w:val="00C84363"/>
    <w:rsid w:val="00C844AC"/>
    <w:rsid w:val="00C8469D"/>
    <w:rsid w:val="00C846FE"/>
    <w:rsid w:val="00C84B2B"/>
    <w:rsid w:val="00C84C2F"/>
    <w:rsid w:val="00C84D7C"/>
    <w:rsid w:val="00C84F57"/>
    <w:rsid w:val="00C84F61"/>
    <w:rsid w:val="00C84FB2"/>
    <w:rsid w:val="00C855DF"/>
    <w:rsid w:val="00C85F4A"/>
    <w:rsid w:val="00C864BC"/>
    <w:rsid w:val="00C86B5B"/>
    <w:rsid w:val="00C8751F"/>
    <w:rsid w:val="00C8771B"/>
    <w:rsid w:val="00C879AE"/>
    <w:rsid w:val="00C90639"/>
    <w:rsid w:val="00C90F32"/>
    <w:rsid w:val="00C91443"/>
    <w:rsid w:val="00C9189A"/>
    <w:rsid w:val="00C91D4F"/>
    <w:rsid w:val="00C91F77"/>
    <w:rsid w:val="00C92413"/>
    <w:rsid w:val="00C9264C"/>
    <w:rsid w:val="00C9282F"/>
    <w:rsid w:val="00C92D4E"/>
    <w:rsid w:val="00C932C0"/>
    <w:rsid w:val="00C93AB7"/>
    <w:rsid w:val="00C93E7E"/>
    <w:rsid w:val="00C940AC"/>
    <w:rsid w:val="00C945F0"/>
    <w:rsid w:val="00C94AA5"/>
    <w:rsid w:val="00C94B0F"/>
    <w:rsid w:val="00C94CE7"/>
    <w:rsid w:val="00C94D2E"/>
    <w:rsid w:val="00C95079"/>
    <w:rsid w:val="00C956DE"/>
    <w:rsid w:val="00C9572C"/>
    <w:rsid w:val="00C95CFA"/>
    <w:rsid w:val="00C95F3D"/>
    <w:rsid w:val="00C966B7"/>
    <w:rsid w:val="00C969DA"/>
    <w:rsid w:val="00C9762C"/>
    <w:rsid w:val="00C979B0"/>
    <w:rsid w:val="00C97C17"/>
    <w:rsid w:val="00CA0A01"/>
    <w:rsid w:val="00CA0DA0"/>
    <w:rsid w:val="00CA0F73"/>
    <w:rsid w:val="00CA0FAC"/>
    <w:rsid w:val="00CA109D"/>
    <w:rsid w:val="00CA1541"/>
    <w:rsid w:val="00CA16EF"/>
    <w:rsid w:val="00CA17B5"/>
    <w:rsid w:val="00CA1865"/>
    <w:rsid w:val="00CA1C5E"/>
    <w:rsid w:val="00CA1E8F"/>
    <w:rsid w:val="00CA2340"/>
    <w:rsid w:val="00CA2C6F"/>
    <w:rsid w:val="00CA2ECA"/>
    <w:rsid w:val="00CA338D"/>
    <w:rsid w:val="00CA35C0"/>
    <w:rsid w:val="00CA389E"/>
    <w:rsid w:val="00CA3CD7"/>
    <w:rsid w:val="00CA3D64"/>
    <w:rsid w:val="00CA4101"/>
    <w:rsid w:val="00CA4C0A"/>
    <w:rsid w:val="00CA4DF0"/>
    <w:rsid w:val="00CA54EC"/>
    <w:rsid w:val="00CA5C15"/>
    <w:rsid w:val="00CA5E01"/>
    <w:rsid w:val="00CA667A"/>
    <w:rsid w:val="00CA675E"/>
    <w:rsid w:val="00CA6DA7"/>
    <w:rsid w:val="00CA7080"/>
    <w:rsid w:val="00CA7413"/>
    <w:rsid w:val="00CA7482"/>
    <w:rsid w:val="00CA768D"/>
    <w:rsid w:val="00CA7BB4"/>
    <w:rsid w:val="00CB04B3"/>
    <w:rsid w:val="00CB0587"/>
    <w:rsid w:val="00CB07D6"/>
    <w:rsid w:val="00CB0814"/>
    <w:rsid w:val="00CB0BE8"/>
    <w:rsid w:val="00CB0E42"/>
    <w:rsid w:val="00CB104D"/>
    <w:rsid w:val="00CB10DB"/>
    <w:rsid w:val="00CB11AD"/>
    <w:rsid w:val="00CB19F2"/>
    <w:rsid w:val="00CB1DB5"/>
    <w:rsid w:val="00CB2892"/>
    <w:rsid w:val="00CB2912"/>
    <w:rsid w:val="00CB3033"/>
    <w:rsid w:val="00CB3066"/>
    <w:rsid w:val="00CB31CA"/>
    <w:rsid w:val="00CB3347"/>
    <w:rsid w:val="00CB35BD"/>
    <w:rsid w:val="00CB37B1"/>
    <w:rsid w:val="00CB3A88"/>
    <w:rsid w:val="00CB3C26"/>
    <w:rsid w:val="00CB3C5A"/>
    <w:rsid w:val="00CB4741"/>
    <w:rsid w:val="00CB51BF"/>
    <w:rsid w:val="00CB58D8"/>
    <w:rsid w:val="00CB608C"/>
    <w:rsid w:val="00CB620E"/>
    <w:rsid w:val="00CB6623"/>
    <w:rsid w:val="00CB672A"/>
    <w:rsid w:val="00CB7060"/>
    <w:rsid w:val="00CB775A"/>
    <w:rsid w:val="00CB7DC0"/>
    <w:rsid w:val="00CB7E85"/>
    <w:rsid w:val="00CC031D"/>
    <w:rsid w:val="00CC0802"/>
    <w:rsid w:val="00CC0966"/>
    <w:rsid w:val="00CC0CEA"/>
    <w:rsid w:val="00CC0D1C"/>
    <w:rsid w:val="00CC1198"/>
    <w:rsid w:val="00CC119C"/>
    <w:rsid w:val="00CC1DC1"/>
    <w:rsid w:val="00CC29CD"/>
    <w:rsid w:val="00CC3140"/>
    <w:rsid w:val="00CC32DF"/>
    <w:rsid w:val="00CC36DA"/>
    <w:rsid w:val="00CC37EE"/>
    <w:rsid w:val="00CC437F"/>
    <w:rsid w:val="00CC497C"/>
    <w:rsid w:val="00CC4A2A"/>
    <w:rsid w:val="00CC4EE0"/>
    <w:rsid w:val="00CC5357"/>
    <w:rsid w:val="00CC5700"/>
    <w:rsid w:val="00CC57D2"/>
    <w:rsid w:val="00CC6296"/>
    <w:rsid w:val="00CC66B7"/>
    <w:rsid w:val="00CC69A7"/>
    <w:rsid w:val="00CC7A29"/>
    <w:rsid w:val="00CC7B1C"/>
    <w:rsid w:val="00CD0283"/>
    <w:rsid w:val="00CD05CA"/>
    <w:rsid w:val="00CD11C2"/>
    <w:rsid w:val="00CD1B60"/>
    <w:rsid w:val="00CD22FC"/>
    <w:rsid w:val="00CD2B94"/>
    <w:rsid w:val="00CD2D03"/>
    <w:rsid w:val="00CD38AF"/>
    <w:rsid w:val="00CD39FE"/>
    <w:rsid w:val="00CD3A35"/>
    <w:rsid w:val="00CD3C26"/>
    <w:rsid w:val="00CD4179"/>
    <w:rsid w:val="00CD446A"/>
    <w:rsid w:val="00CD4D53"/>
    <w:rsid w:val="00CD515A"/>
    <w:rsid w:val="00CD5B6A"/>
    <w:rsid w:val="00CD5DEB"/>
    <w:rsid w:val="00CD6811"/>
    <w:rsid w:val="00CD706F"/>
    <w:rsid w:val="00CD74C7"/>
    <w:rsid w:val="00CD7984"/>
    <w:rsid w:val="00CD7D26"/>
    <w:rsid w:val="00CE0467"/>
    <w:rsid w:val="00CE086C"/>
    <w:rsid w:val="00CE0B98"/>
    <w:rsid w:val="00CE0EB7"/>
    <w:rsid w:val="00CE1064"/>
    <w:rsid w:val="00CE1405"/>
    <w:rsid w:val="00CE154B"/>
    <w:rsid w:val="00CE1B92"/>
    <w:rsid w:val="00CE2C15"/>
    <w:rsid w:val="00CE2D26"/>
    <w:rsid w:val="00CE34A0"/>
    <w:rsid w:val="00CE3832"/>
    <w:rsid w:val="00CE3B28"/>
    <w:rsid w:val="00CE3B5D"/>
    <w:rsid w:val="00CE4000"/>
    <w:rsid w:val="00CE41E0"/>
    <w:rsid w:val="00CE43B5"/>
    <w:rsid w:val="00CE49D5"/>
    <w:rsid w:val="00CE4C2D"/>
    <w:rsid w:val="00CE4E93"/>
    <w:rsid w:val="00CE4F1D"/>
    <w:rsid w:val="00CE509D"/>
    <w:rsid w:val="00CE5189"/>
    <w:rsid w:val="00CE55A4"/>
    <w:rsid w:val="00CE56C9"/>
    <w:rsid w:val="00CE5929"/>
    <w:rsid w:val="00CE5B91"/>
    <w:rsid w:val="00CE5CAA"/>
    <w:rsid w:val="00CE69A2"/>
    <w:rsid w:val="00CE6A6A"/>
    <w:rsid w:val="00CE6F4A"/>
    <w:rsid w:val="00CE717E"/>
    <w:rsid w:val="00CE71A4"/>
    <w:rsid w:val="00CE73A5"/>
    <w:rsid w:val="00CE7A8A"/>
    <w:rsid w:val="00CE7C48"/>
    <w:rsid w:val="00CE7FC4"/>
    <w:rsid w:val="00CF0165"/>
    <w:rsid w:val="00CF0347"/>
    <w:rsid w:val="00CF03F5"/>
    <w:rsid w:val="00CF0FAD"/>
    <w:rsid w:val="00CF1C8D"/>
    <w:rsid w:val="00CF1F20"/>
    <w:rsid w:val="00CF23EC"/>
    <w:rsid w:val="00CF2755"/>
    <w:rsid w:val="00CF28F0"/>
    <w:rsid w:val="00CF34C8"/>
    <w:rsid w:val="00CF37FE"/>
    <w:rsid w:val="00CF3A94"/>
    <w:rsid w:val="00CF3BA3"/>
    <w:rsid w:val="00CF4444"/>
    <w:rsid w:val="00CF4A42"/>
    <w:rsid w:val="00CF4C68"/>
    <w:rsid w:val="00CF4D9B"/>
    <w:rsid w:val="00CF5F1D"/>
    <w:rsid w:val="00CF620B"/>
    <w:rsid w:val="00CF63F1"/>
    <w:rsid w:val="00CF65AC"/>
    <w:rsid w:val="00CF675B"/>
    <w:rsid w:val="00CF686B"/>
    <w:rsid w:val="00CF6FB3"/>
    <w:rsid w:val="00CF7273"/>
    <w:rsid w:val="00CF7A67"/>
    <w:rsid w:val="00CF7DA5"/>
    <w:rsid w:val="00D00137"/>
    <w:rsid w:val="00D00272"/>
    <w:rsid w:val="00D003EE"/>
    <w:rsid w:val="00D00A38"/>
    <w:rsid w:val="00D0123C"/>
    <w:rsid w:val="00D012A7"/>
    <w:rsid w:val="00D01404"/>
    <w:rsid w:val="00D01428"/>
    <w:rsid w:val="00D02110"/>
    <w:rsid w:val="00D0281D"/>
    <w:rsid w:val="00D02864"/>
    <w:rsid w:val="00D02B2D"/>
    <w:rsid w:val="00D0351B"/>
    <w:rsid w:val="00D03893"/>
    <w:rsid w:val="00D038C5"/>
    <w:rsid w:val="00D039D9"/>
    <w:rsid w:val="00D03A98"/>
    <w:rsid w:val="00D04098"/>
    <w:rsid w:val="00D04633"/>
    <w:rsid w:val="00D0556E"/>
    <w:rsid w:val="00D05B14"/>
    <w:rsid w:val="00D0610E"/>
    <w:rsid w:val="00D0630D"/>
    <w:rsid w:val="00D064A0"/>
    <w:rsid w:val="00D06C72"/>
    <w:rsid w:val="00D06F47"/>
    <w:rsid w:val="00D07332"/>
    <w:rsid w:val="00D07570"/>
    <w:rsid w:val="00D07614"/>
    <w:rsid w:val="00D0769E"/>
    <w:rsid w:val="00D076AE"/>
    <w:rsid w:val="00D07A7E"/>
    <w:rsid w:val="00D105A3"/>
    <w:rsid w:val="00D107B9"/>
    <w:rsid w:val="00D10842"/>
    <w:rsid w:val="00D10872"/>
    <w:rsid w:val="00D1149F"/>
    <w:rsid w:val="00D11855"/>
    <w:rsid w:val="00D12AE9"/>
    <w:rsid w:val="00D12EE5"/>
    <w:rsid w:val="00D133DB"/>
    <w:rsid w:val="00D13751"/>
    <w:rsid w:val="00D13785"/>
    <w:rsid w:val="00D13800"/>
    <w:rsid w:val="00D13E39"/>
    <w:rsid w:val="00D140CD"/>
    <w:rsid w:val="00D14DD5"/>
    <w:rsid w:val="00D14EAC"/>
    <w:rsid w:val="00D1513B"/>
    <w:rsid w:val="00D15754"/>
    <w:rsid w:val="00D15997"/>
    <w:rsid w:val="00D15A39"/>
    <w:rsid w:val="00D15DA6"/>
    <w:rsid w:val="00D161DC"/>
    <w:rsid w:val="00D168F6"/>
    <w:rsid w:val="00D16EBA"/>
    <w:rsid w:val="00D1747D"/>
    <w:rsid w:val="00D174DC"/>
    <w:rsid w:val="00D17719"/>
    <w:rsid w:val="00D17CA6"/>
    <w:rsid w:val="00D17DE5"/>
    <w:rsid w:val="00D20955"/>
    <w:rsid w:val="00D210C5"/>
    <w:rsid w:val="00D22FC0"/>
    <w:rsid w:val="00D2315A"/>
    <w:rsid w:val="00D23327"/>
    <w:rsid w:val="00D234CF"/>
    <w:rsid w:val="00D238D9"/>
    <w:rsid w:val="00D23D8D"/>
    <w:rsid w:val="00D24D16"/>
    <w:rsid w:val="00D24D8D"/>
    <w:rsid w:val="00D25511"/>
    <w:rsid w:val="00D25676"/>
    <w:rsid w:val="00D25ECB"/>
    <w:rsid w:val="00D2600A"/>
    <w:rsid w:val="00D26392"/>
    <w:rsid w:val="00D272C9"/>
    <w:rsid w:val="00D27518"/>
    <w:rsid w:val="00D27DB0"/>
    <w:rsid w:val="00D305EE"/>
    <w:rsid w:val="00D305F6"/>
    <w:rsid w:val="00D30B9E"/>
    <w:rsid w:val="00D31236"/>
    <w:rsid w:val="00D315B5"/>
    <w:rsid w:val="00D315F1"/>
    <w:rsid w:val="00D31912"/>
    <w:rsid w:val="00D31CF6"/>
    <w:rsid w:val="00D32FA1"/>
    <w:rsid w:val="00D332EB"/>
    <w:rsid w:val="00D3343C"/>
    <w:rsid w:val="00D334C9"/>
    <w:rsid w:val="00D339DA"/>
    <w:rsid w:val="00D34190"/>
    <w:rsid w:val="00D346B2"/>
    <w:rsid w:val="00D34955"/>
    <w:rsid w:val="00D34F27"/>
    <w:rsid w:val="00D352A0"/>
    <w:rsid w:val="00D356F8"/>
    <w:rsid w:val="00D3589E"/>
    <w:rsid w:val="00D3592B"/>
    <w:rsid w:val="00D35F3A"/>
    <w:rsid w:val="00D3676D"/>
    <w:rsid w:val="00D3700D"/>
    <w:rsid w:val="00D37900"/>
    <w:rsid w:val="00D37B11"/>
    <w:rsid w:val="00D37FD8"/>
    <w:rsid w:val="00D40230"/>
    <w:rsid w:val="00D40B47"/>
    <w:rsid w:val="00D412D4"/>
    <w:rsid w:val="00D41647"/>
    <w:rsid w:val="00D41E0B"/>
    <w:rsid w:val="00D425F2"/>
    <w:rsid w:val="00D4287E"/>
    <w:rsid w:val="00D42C26"/>
    <w:rsid w:val="00D42FCF"/>
    <w:rsid w:val="00D430C5"/>
    <w:rsid w:val="00D43A19"/>
    <w:rsid w:val="00D43D0B"/>
    <w:rsid w:val="00D43FAC"/>
    <w:rsid w:val="00D444A4"/>
    <w:rsid w:val="00D44DB0"/>
    <w:rsid w:val="00D45814"/>
    <w:rsid w:val="00D45856"/>
    <w:rsid w:val="00D45946"/>
    <w:rsid w:val="00D46242"/>
    <w:rsid w:val="00D46668"/>
    <w:rsid w:val="00D466AE"/>
    <w:rsid w:val="00D4710D"/>
    <w:rsid w:val="00D4711F"/>
    <w:rsid w:val="00D47151"/>
    <w:rsid w:val="00D47651"/>
    <w:rsid w:val="00D47DC8"/>
    <w:rsid w:val="00D47DDC"/>
    <w:rsid w:val="00D50071"/>
    <w:rsid w:val="00D500BF"/>
    <w:rsid w:val="00D502D0"/>
    <w:rsid w:val="00D50729"/>
    <w:rsid w:val="00D50979"/>
    <w:rsid w:val="00D50AEC"/>
    <w:rsid w:val="00D50C5C"/>
    <w:rsid w:val="00D50DA9"/>
    <w:rsid w:val="00D50E5D"/>
    <w:rsid w:val="00D50F85"/>
    <w:rsid w:val="00D50FF0"/>
    <w:rsid w:val="00D5108A"/>
    <w:rsid w:val="00D5114D"/>
    <w:rsid w:val="00D5153B"/>
    <w:rsid w:val="00D5181B"/>
    <w:rsid w:val="00D51F96"/>
    <w:rsid w:val="00D52420"/>
    <w:rsid w:val="00D52662"/>
    <w:rsid w:val="00D5307F"/>
    <w:rsid w:val="00D534F0"/>
    <w:rsid w:val="00D53585"/>
    <w:rsid w:val="00D53A84"/>
    <w:rsid w:val="00D5423D"/>
    <w:rsid w:val="00D5436E"/>
    <w:rsid w:val="00D556B8"/>
    <w:rsid w:val="00D55829"/>
    <w:rsid w:val="00D5598A"/>
    <w:rsid w:val="00D55B4D"/>
    <w:rsid w:val="00D55CC0"/>
    <w:rsid w:val="00D566AF"/>
    <w:rsid w:val="00D56A09"/>
    <w:rsid w:val="00D56BEC"/>
    <w:rsid w:val="00D56EA7"/>
    <w:rsid w:val="00D5793F"/>
    <w:rsid w:val="00D60BDE"/>
    <w:rsid w:val="00D60D6F"/>
    <w:rsid w:val="00D6112D"/>
    <w:rsid w:val="00D616DB"/>
    <w:rsid w:val="00D61935"/>
    <w:rsid w:val="00D61BC7"/>
    <w:rsid w:val="00D61D4A"/>
    <w:rsid w:val="00D62145"/>
    <w:rsid w:val="00D634AD"/>
    <w:rsid w:val="00D6404A"/>
    <w:rsid w:val="00D6426C"/>
    <w:rsid w:val="00D64C35"/>
    <w:rsid w:val="00D64E71"/>
    <w:rsid w:val="00D64F6D"/>
    <w:rsid w:val="00D6582D"/>
    <w:rsid w:val="00D65F28"/>
    <w:rsid w:val="00D6608A"/>
    <w:rsid w:val="00D6635B"/>
    <w:rsid w:val="00D66537"/>
    <w:rsid w:val="00D667F7"/>
    <w:rsid w:val="00D66AB3"/>
    <w:rsid w:val="00D66F3E"/>
    <w:rsid w:val="00D6708F"/>
    <w:rsid w:val="00D67169"/>
    <w:rsid w:val="00D6738B"/>
    <w:rsid w:val="00D67A7B"/>
    <w:rsid w:val="00D67AD0"/>
    <w:rsid w:val="00D7028E"/>
    <w:rsid w:val="00D70881"/>
    <w:rsid w:val="00D70D55"/>
    <w:rsid w:val="00D713A1"/>
    <w:rsid w:val="00D71F7F"/>
    <w:rsid w:val="00D723A7"/>
    <w:rsid w:val="00D724DE"/>
    <w:rsid w:val="00D726A7"/>
    <w:rsid w:val="00D72950"/>
    <w:rsid w:val="00D72C9A"/>
    <w:rsid w:val="00D73774"/>
    <w:rsid w:val="00D73BB8"/>
    <w:rsid w:val="00D74228"/>
    <w:rsid w:val="00D744E2"/>
    <w:rsid w:val="00D744F6"/>
    <w:rsid w:val="00D75169"/>
    <w:rsid w:val="00D7550D"/>
    <w:rsid w:val="00D757E8"/>
    <w:rsid w:val="00D75C0C"/>
    <w:rsid w:val="00D75E4A"/>
    <w:rsid w:val="00D7635A"/>
    <w:rsid w:val="00D764E8"/>
    <w:rsid w:val="00D774A8"/>
    <w:rsid w:val="00D77565"/>
    <w:rsid w:val="00D77CDE"/>
    <w:rsid w:val="00D800DD"/>
    <w:rsid w:val="00D8069A"/>
    <w:rsid w:val="00D80CBB"/>
    <w:rsid w:val="00D8115E"/>
    <w:rsid w:val="00D81371"/>
    <w:rsid w:val="00D8190B"/>
    <w:rsid w:val="00D81922"/>
    <w:rsid w:val="00D81993"/>
    <w:rsid w:val="00D81E1A"/>
    <w:rsid w:val="00D82776"/>
    <w:rsid w:val="00D832ED"/>
    <w:rsid w:val="00D834F6"/>
    <w:rsid w:val="00D839DD"/>
    <w:rsid w:val="00D83BDE"/>
    <w:rsid w:val="00D84C22"/>
    <w:rsid w:val="00D84E00"/>
    <w:rsid w:val="00D8551A"/>
    <w:rsid w:val="00D858FE"/>
    <w:rsid w:val="00D85B88"/>
    <w:rsid w:val="00D85D30"/>
    <w:rsid w:val="00D861A2"/>
    <w:rsid w:val="00D864DA"/>
    <w:rsid w:val="00D868CB"/>
    <w:rsid w:val="00D86B00"/>
    <w:rsid w:val="00D86B5A"/>
    <w:rsid w:val="00D86DA9"/>
    <w:rsid w:val="00D86E4E"/>
    <w:rsid w:val="00D8715F"/>
    <w:rsid w:val="00D879AE"/>
    <w:rsid w:val="00D9023C"/>
    <w:rsid w:val="00D90258"/>
    <w:rsid w:val="00D90472"/>
    <w:rsid w:val="00D9052B"/>
    <w:rsid w:val="00D9066E"/>
    <w:rsid w:val="00D90EC6"/>
    <w:rsid w:val="00D91205"/>
    <w:rsid w:val="00D91304"/>
    <w:rsid w:val="00D917FB"/>
    <w:rsid w:val="00D91D99"/>
    <w:rsid w:val="00D921EC"/>
    <w:rsid w:val="00D924C4"/>
    <w:rsid w:val="00D929A0"/>
    <w:rsid w:val="00D92BBC"/>
    <w:rsid w:val="00D92BCF"/>
    <w:rsid w:val="00D92BDF"/>
    <w:rsid w:val="00D93010"/>
    <w:rsid w:val="00D938CC"/>
    <w:rsid w:val="00D93A31"/>
    <w:rsid w:val="00D93BED"/>
    <w:rsid w:val="00D93C14"/>
    <w:rsid w:val="00D93CCC"/>
    <w:rsid w:val="00D93D0D"/>
    <w:rsid w:val="00D93EBF"/>
    <w:rsid w:val="00D94281"/>
    <w:rsid w:val="00D945E3"/>
    <w:rsid w:val="00D950DA"/>
    <w:rsid w:val="00D95819"/>
    <w:rsid w:val="00D95989"/>
    <w:rsid w:val="00D95A15"/>
    <w:rsid w:val="00D95A3E"/>
    <w:rsid w:val="00D95F57"/>
    <w:rsid w:val="00D960B8"/>
    <w:rsid w:val="00D96FA8"/>
    <w:rsid w:val="00D97176"/>
    <w:rsid w:val="00D972DE"/>
    <w:rsid w:val="00DA03EB"/>
    <w:rsid w:val="00DA0825"/>
    <w:rsid w:val="00DA0928"/>
    <w:rsid w:val="00DA0CD7"/>
    <w:rsid w:val="00DA1006"/>
    <w:rsid w:val="00DA11F3"/>
    <w:rsid w:val="00DA1CAE"/>
    <w:rsid w:val="00DA1E02"/>
    <w:rsid w:val="00DA2436"/>
    <w:rsid w:val="00DA25FD"/>
    <w:rsid w:val="00DA354E"/>
    <w:rsid w:val="00DA375D"/>
    <w:rsid w:val="00DA387F"/>
    <w:rsid w:val="00DA45DC"/>
    <w:rsid w:val="00DA4B61"/>
    <w:rsid w:val="00DA4C35"/>
    <w:rsid w:val="00DA4D3A"/>
    <w:rsid w:val="00DA5512"/>
    <w:rsid w:val="00DA55E3"/>
    <w:rsid w:val="00DA589B"/>
    <w:rsid w:val="00DA6152"/>
    <w:rsid w:val="00DA6326"/>
    <w:rsid w:val="00DA680E"/>
    <w:rsid w:val="00DA6976"/>
    <w:rsid w:val="00DA6CC5"/>
    <w:rsid w:val="00DA6FAA"/>
    <w:rsid w:val="00DA7279"/>
    <w:rsid w:val="00DA72FB"/>
    <w:rsid w:val="00DA787B"/>
    <w:rsid w:val="00DB04EB"/>
    <w:rsid w:val="00DB059B"/>
    <w:rsid w:val="00DB05F0"/>
    <w:rsid w:val="00DB07E2"/>
    <w:rsid w:val="00DB0D05"/>
    <w:rsid w:val="00DB0DC2"/>
    <w:rsid w:val="00DB0E6B"/>
    <w:rsid w:val="00DB10C2"/>
    <w:rsid w:val="00DB18BC"/>
    <w:rsid w:val="00DB28EB"/>
    <w:rsid w:val="00DB2E77"/>
    <w:rsid w:val="00DB2FDC"/>
    <w:rsid w:val="00DB301F"/>
    <w:rsid w:val="00DB30D0"/>
    <w:rsid w:val="00DB387E"/>
    <w:rsid w:val="00DB3C38"/>
    <w:rsid w:val="00DB3D67"/>
    <w:rsid w:val="00DB40CC"/>
    <w:rsid w:val="00DB47AB"/>
    <w:rsid w:val="00DB56BF"/>
    <w:rsid w:val="00DB5823"/>
    <w:rsid w:val="00DB5F7D"/>
    <w:rsid w:val="00DB6808"/>
    <w:rsid w:val="00DB6A1D"/>
    <w:rsid w:val="00DB6F8B"/>
    <w:rsid w:val="00DB7C58"/>
    <w:rsid w:val="00DC0B89"/>
    <w:rsid w:val="00DC0F99"/>
    <w:rsid w:val="00DC0FDF"/>
    <w:rsid w:val="00DC11A0"/>
    <w:rsid w:val="00DC11AC"/>
    <w:rsid w:val="00DC1256"/>
    <w:rsid w:val="00DC1AA3"/>
    <w:rsid w:val="00DC225D"/>
    <w:rsid w:val="00DC229B"/>
    <w:rsid w:val="00DC2F3C"/>
    <w:rsid w:val="00DC3042"/>
    <w:rsid w:val="00DC3272"/>
    <w:rsid w:val="00DC32A9"/>
    <w:rsid w:val="00DC34B5"/>
    <w:rsid w:val="00DC4476"/>
    <w:rsid w:val="00DC45D3"/>
    <w:rsid w:val="00DC4619"/>
    <w:rsid w:val="00DC4DFC"/>
    <w:rsid w:val="00DC5225"/>
    <w:rsid w:val="00DC5A25"/>
    <w:rsid w:val="00DC5DC6"/>
    <w:rsid w:val="00DC60B6"/>
    <w:rsid w:val="00DC6947"/>
    <w:rsid w:val="00DC75D5"/>
    <w:rsid w:val="00DC7710"/>
    <w:rsid w:val="00DC7A9D"/>
    <w:rsid w:val="00DC7C3D"/>
    <w:rsid w:val="00DC7C91"/>
    <w:rsid w:val="00DC7E64"/>
    <w:rsid w:val="00DC7EE5"/>
    <w:rsid w:val="00DD077A"/>
    <w:rsid w:val="00DD0BF0"/>
    <w:rsid w:val="00DD0EC1"/>
    <w:rsid w:val="00DD0F74"/>
    <w:rsid w:val="00DD1087"/>
    <w:rsid w:val="00DD1729"/>
    <w:rsid w:val="00DD179B"/>
    <w:rsid w:val="00DD1B72"/>
    <w:rsid w:val="00DD1D97"/>
    <w:rsid w:val="00DD2593"/>
    <w:rsid w:val="00DD293B"/>
    <w:rsid w:val="00DD2FC5"/>
    <w:rsid w:val="00DD328D"/>
    <w:rsid w:val="00DD3500"/>
    <w:rsid w:val="00DD35E8"/>
    <w:rsid w:val="00DD3B24"/>
    <w:rsid w:val="00DD3DE2"/>
    <w:rsid w:val="00DD3F05"/>
    <w:rsid w:val="00DD4074"/>
    <w:rsid w:val="00DD44EE"/>
    <w:rsid w:val="00DD459D"/>
    <w:rsid w:val="00DD4641"/>
    <w:rsid w:val="00DD4DAF"/>
    <w:rsid w:val="00DD4E17"/>
    <w:rsid w:val="00DD4EBC"/>
    <w:rsid w:val="00DD5377"/>
    <w:rsid w:val="00DD57E2"/>
    <w:rsid w:val="00DD5CB2"/>
    <w:rsid w:val="00DD5E29"/>
    <w:rsid w:val="00DD609A"/>
    <w:rsid w:val="00DD6273"/>
    <w:rsid w:val="00DD6CBD"/>
    <w:rsid w:val="00DD6CCA"/>
    <w:rsid w:val="00DD77DB"/>
    <w:rsid w:val="00DD77F0"/>
    <w:rsid w:val="00DD7C30"/>
    <w:rsid w:val="00DD7CA6"/>
    <w:rsid w:val="00DD7EFF"/>
    <w:rsid w:val="00DE0056"/>
    <w:rsid w:val="00DE06B5"/>
    <w:rsid w:val="00DE06FD"/>
    <w:rsid w:val="00DE07C7"/>
    <w:rsid w:val="00DE0935"/>
    <w:rsid w:val="00DE170B"/>
    <w:rsid w:val="00DE17E2"/>
    <w:rsid w:val="00DE206E"/>
    <w:rsid w:val="00DE2584"/>
    <w:rsid w:val="00DE2619"/>
    <w:rsid w:val="00DE277E"/>
    <w:rsid w:val="00DE27BA"/>
    <w:rsid w:val="00DE3486"/>
    <w:rsid w:val="00DE3517"/>
    <w:rsid w:val="00DE3AB8"/>
    <w:rsid w:val="00DE53D4"/>
    <w:rsid w:val="00DE5BBD"/>
    <w:rsid w:val="00DE6183"/>
    <w:rsid w:val="00DE650A"/>
    <w:rsid w:val="00DE783F"/>
    <w:rsid w:val="00DE7B89"/>
    <w:rsid w:val="00DE7CA3"/>
    <w:rsid w:val="00DF034A"/>
    <w:rsid w:val="00DF0611"/>
    <w:rsid w:val="00DF0A6E"/>
    <w:rsid w:val="00DF13E3"/>
    <w:rsid w:val="00DF14B0"/>
    <w:rsid w:val="00DF164B"/>
    <w:rsid w:val="00DF16A3"/>
    <w:rsid w:val="00DF1BC4"/>
    <w:rsid w:val="00DF2399"/>
    <w:rsid w:val="00DF2598"/>
    <w:rsid w:val="00DF2C6B"/>
    <w:rsid w:val="00DF2DFF"/>
    <w:rsid w:val="00DF3476"/>
    <w:rsid w:val="00DF349A"/>
    <w:rsid w:val="00DF349B"/>
    <w:rsid w:val="00DF34B0"/>
    <w:rsid w:val="00DF3990"/>
    <w:rsid w:val="00DF3A95"/>
    <w:rsid w:val="00DF3B7E"/>
    <w:rsid w:val="00DF3B83"/>
    <w:rsid w:val="00DF3FD5"/>
    <w:rsid w:val="00DF40D5"/>
    <w:rsid w:val="00DF4293"/>
    <w:rsid w:val="00DF44B6"/>
    <w:rsid w:val="00DF4777"/>
    <w:rsid w:val="00DF4BA9"/>
    <w:rsid w:val="00DF4DBC"/>
    <w:rsid w:val="00DF4E50"/>
    <w:rsid w:val="00DF6A46"/>
    <w:rsid w:val="00DF71B5"/>
    <w:rsid w:val="00DF744D"/>
    <w:rsid w:val="00DF7A56"/>
    <w:rsid w:val="00DF7CBA"/>
    <w:rsid w:val="00E0003B"/>
    <w:rsid w:val="00E00426"/>
    <w:rsid w:val="00E00A79"/>
    <w:rsid w:val="00E00A8B"/>
    <w:rsid w:val="00E00F69"/>
    <w:rsid w:val="00E01689"/>
    <w:rsid w:val="00E01C25"/>
    <w:rsid w:val="00E01C2C"/>
    <w:rsid w:val="00E0272F"/>
    <w:rsid w:val="00E028A6"/>
    <w:rsid w:val="00E02EC1"/>
    <w:rsid w:val="00E03827"/>
    <w:rsid w:val="00E0385C"/>
    <w:rsid w:val="00E04A0B"/>
    <w:rsid w:val="00E0535E"/>
    <w:rsid w:val="00E053E1"/>
    <w:rsid w:val="00E055D9"/>
    <w:rsid w:val="00E055FF"/>
    <w:rsid w:val="00E05616"/>
    <w:rsid w:val="00E05864"/>
    <w:rsid w:val="00E05992"/>
    <w:rsid w:val="00E06482"/>
    <w:rsid w:val="00E0657C"/>
    <w:rsid w:val="00E065C2"/>
    <w:rsid w:val="00E065D5"/>
    <w:rsid w:val="00E06648"/>
    <w:rsid w:val="00E06C5B"/>
    <w:rsid w:val="00E06CAB"/>
    <w:rsid w:val="00E0714A"/>
    <w:rsid w:val="00E071AC"/>
    <w:rsid w:val="00E079C4"/>
    <w:rsid w:val="00E07AB5"/>
    <w:rsid w:val="00E07CDA"/>
    <w:rsid w:val="00E07DBB"/>
    <w:rsid w:val="00E07DEA"/>
    <w:rsid w:val="00E10DB0"/>
    <w:rsid w:val="00E1105D"/>
    <w:rsid w:val="00E11277"/>
    <w:rsid w:val="00E1142C"/>
    <w:rsid w:val="00E11505"/>
    <w:rsid w:val="00E11C49"/>
    <w:rsid w:val="00E120CA"/>
    <w:rsid w:val="00E1220E"/>
    <w:rsid w:val="00E12C67"/>
    <w:rsid w:val="00E12CE3"/>
    <w:rsid w:val="00E12F61"/>
    <w:rsid w:val="00E13032"/>
    <w:rsid w:val="00E13476"/>
    <w:rsid w:val="00E13A59"/>
    <w:rsid w:val="00E13A7C"/>
    <w:rsid w:val="00E14175"/>
    <w:rsid w:val="00E142B5"/>
    <w:rsid w:val="00E1432E"/>
    <w:rsid w:val="00E1433E"/>
    <w:rsid w:val="00E14487"/>
    <w:rsid w:val="00E14BD6"/>
    <w:rsid w:val="00E14FB6"/>
    <w:rsid w:val="00E1557F"/>
    <w:rsid w:val="00E15629"/>
    <w:rsid w:val="00E157C9"/>
    <w:rsid w:val="00E15C34"/>
    <w:rsid w:val="00E1680E"/>
    <w:rsid w:val="00E16A32"/>
    <w:rsid w:val="00E16B62"/>
    <w:rsid w:val="00E16FF5"/>
    <w:rsid w:val="00E1779F"/>
    <w:rsid w:val="00E177F6"/>
    <w:rsid w:val="00E17B19"/>
    <w:rsid w:val="00E20284"/>
    <w:rsid w:val="00E204C6"/>
    <w:rsid w:val="00E205C3"/>
    <w:rsid w:val="00E20FAB"/>
    <w:rsid w:val="00E21113"/>
    <w:rsid w:val="00E212CA"/>
    <w:rsid w:val="00E22152"/>
    <w:rsid w:val="00E2222B"/>
    <w:rsid w:val="00E228A4"/>
    <w:rsid w:val="00E22EA2"/>
    <w:rsid w:val="00E233C1"/>
    <w:rsid w:val="00E23B27"/>
    <w:rsid w:val="00E23BBD"/>
    <w:rsid w:val="00E23E55"/>
    <w:rsid w:val="00E23E82"/>
    <w:rsid w:val="00E24C1D"/>
    <w:rsid w:val="00E24DE9"/>
    <w:rsid w:val="00E24F7E"/>
    <w:rsid w:val="00E25152"/>
    <w:rsid w:val="00E251AA"/>
    <w:rsid w:val="00E251BD"/>
    <w:rsid w:val="00E253DE"/>
    <w:rsid w:val="00E25CC8"/>
    <w:rsid w:val="00E263E0"/>
    <w:rsid w:val="00E26769"/>
    <w:rsid w:val="00E26820"/>
    <w:rsid w:val="00E26DFA"/>
    <w:rsid w:val="00E27153"/>
    <w:rsid w:val="00E27176"/>
    <w:rsid w:val="00E271B1"/>
    <w:rsid w:val="00E27D6E"/>
    <w:rsid w:val="00E3001D"/>
    <w:rsid w:val="00E304A5"/>
    <w:rsid w:val="00E30EB3"/>
    <w:rsid w:val="00E314B1"/>
    <w:rsid w:val="00E3170B"/>
    <w:rsid w:val="00E31818"/>
    <w:rsid w:val="00E326D2"/>
    <w:rsid w:val="00E32740"/>
    <w:rsid w:val="00E32F7E"/>
    <w:rsid w:val="00E331A9"/>
    <w:rsid w:val="00E33681"/>
    <w:rsid w:val="00E33D0A"/>
    <w:rsid w:val="00E33DEB"/>
    <w:rsid w:val="00E353BA"/>
    <w:rsid w:val="00E353DE"/>
    <w:rsid w:val="00E354DE"/>
    <w:rsid w:val="00E3568B"/>
    <w:rsid w:val="00E35B95"/>
    <w:rsid w:val="00E35DBE"/>
    <w:rsid w:val="00E35DC3"/>
    <w:rsid w:val="00E36240"/>
    <w:rsid w:val="00E36321"/>
    <w:rsid w:val="00E36A30"/>
    <w:rsid w:val="00E36D47"/>
    <w:rsid w:val="00E36F44"/>
    <w:rsid w:val="00E371E6"/>
    <w:rsid w:val="00E37280"/>
    <w:rsid w:val="00E37400"/>
    <w:rsid w:val="00E376F0"/>
    <w:rsid w:val="00E37BF6"/>
    <w:rsid w:val="00E37E56"/>
    <w:rsid w:val="00E4011A"/>
    <w:rsid w:val="00E40158"/>
    <w:rsid w:val="00E40205"/>
    <w:rsid w:val="00E40483"/>
    <w:rsid w:val="00E40608"/>
    <w:rsid w:val="00E41A5F"/>
    <w:rsid w:val="00E422C6"/>
    <w:rsid w:val="00E428BB"/>
    <w:rsid w:val="00E42E59"/>
    <w:rsid w:val="00E43297"/>
    <w:rsid w:val="00E4347C"/>
    <w:rsid w:val="00E435E3"/>
    <w:rsid w:val="00E43B14"/>
    <w:rsid w:val="00E44538"/>
    <w:rsid w:val="00E44655"/>
    <w:rsid w:val="00E4470E"/>
    <w:rsid w:val="00E45158"/>
    <w:rsid w:val="00E458F1"/>
    <w:rsid w:val="00E45C31"/>
    <w:rsid w:val="00E45FF4"/>
    <w:rsid w:val="00E460CA"/>
    <w:rsid w:val="00E460D6"/>
    <w:rsid w:val="00E46D32"/>
    <w:rsid w:val="00E46ED6"/>
    <w:rsid w:val="00E46F05"/>
    <w:rsid w:val="00E471FA"/>
    <w:rsid w:val="00E47E21"/>
    <w:rsid w:val="00E50074"/>
    <w:rsid w:val="00E506B4"/>
    <w:rsid w:val="00E50D48"/>
    <w:rsid w:val="00E511B7"/>
    <w:rsid w:val="00E5122E"/>
    <w:rsid w:val="00E513B2"/>
    <w:rsid w:val="00E5145D"/>
    <w:rsid w:val="00E51521"/>
    <w:rsid w:val="00E51778"/>
    <w:rsid w:val="00E52CFE"/>
    <w:rsid w:val="00E52E01"/>
    <w:rsid w:val="00E52E9F"/>
    <w:rsid w:val="00E52EDB"/>
    <w:rsid w:val="00E52FC5"/>
    <w:rsid w:val="00E530B6"/>
    <w:rsid w:val="00E5317F"/>
    <w:rsid w:val="00E538C8"/>
    <w:rsid w:val="00E53CC6"/>
    <w:rsid w:val="00E54202"/>
    <w:rsid w:val="00E5423A"/>
    <w:rsid w:val="00E5423D"/>
    <w:rsid w:val="00E5437F"/>
    <w:rsid w:val="00E5470A"/>
    <w:rsid w:val="00E54835"/>
    <w:rsid w:val="00E548D8"/>
    <w:rsid w:val="00E54ACB"/>
    <w:rsid w:val="00E551A3"/>
    <w:rsid w:val="00E55322"/>
    <w:rsid w:val="00E55AF2"/>
    <w:rsid w:val="00E55B18"/>
    <w:rsid w:val="00E55B2E"/>
    <w:rsid w:val="00E55D66"/>
    <w:rsid w:val="00E5618E"/>
    <w:rsid w:val="00E56358"/>
    <w:rsid w:val="00E56F6B"/>
    <w:rsid w:val="00E5704B"/>
    <w:rsid w:val="00E57150"/>
    <w:rsid w:val="00E57343"/>
    <w:rsid w:val="00E57481"/>
    <w:rsid w:val="00E57B2A"/>
    <w:rsid w:val="00E6013A"/>
    <w:rsid w:val="00E60195"/>
    <w:rsid w:val="00E60532"/>
    <w:rsid w:val="00E60C90"/>
    <w:rsid w:val="00E60F07"/>
    <w:rsid w:val="00E613F4"/>
    <w:rsid w:val="00E616B8"/>
    <w:rsid w:val="00E6223C"/>
    <w:rsid w:val="00E624A8"/>
    <w:rsid w:val="00E626F2"/>
    <w:rsid w:val="00E62F3A"/>
    <w:rsid w:val="00E63FEC"/>
    <w:rsid w:val="00E640C5"/>
    <w:rsid w:val="00E6483A"/>
    <w:rsid w:val="00E650B5"/>
    <w:rsid w:val="00E6523B"/>
    <w:rsid w:val="00E65254"/>
    <w:rsid w:val="00E652FF"/>
    <w:rsid w:val="00E655BB"/>
    <w:rsid w:val="00E65B83"/>
    <w:rsid w:val="00E65BD1"/>
    <w:rsid w:val="00E65EA9"/>
    <w:rsid w:val="00E661A0"/>
    <w:rsid w:val="00E66237"/>
    <w:rsid w:val="00E663ED"/>
    <w:rsid w:val="00E66AF9"/>
    <w:rsid w:val="00E67162"/>
    <w:rsid w:val="00E672A4"/>
    <w:rsid w:val="00E674DE"/>
    <w:rsid w:val="00E676C1"/>
    <w:rsid w:val="00E67B11"/>
    <w:rsid w:val="00E70A06"/>
    <w:rsid w:val="00E7184E"/>
    <w:rsid w:val="00E71FE1"/>
    <w:rsid w:val="00E72051"/>
    <w:rsid w:val="00E72CA6"/>
    <w:rsid w:val="00E7307A"/>
    <w:rsid w:val="00E735C7"/>
    <w:rsid w:val="00E738D9"/>
    <w:rsid w:val="00E73ADD"/>
    <w:rsid w:val="00E73EFA"/>
    <w:rsid w:val="00E74443"/>
    <w:rsid w:val="00E75139"/>
    <w:rsid w:val="00E75C53"/>
    <w:rsid w:val="00E75DAB"/>
    <w:rsid w:val="00E7735B"/>
    <w:rsid w:val="00E77730"/>
    <w:rsid w:val="00E77AB1"/>
    <w:rsid w:val="00E801F6"/>
    <w:rsid w:val="00E80B37"/>
    <w:rsid w:val="00E82116"/>
    <w:rsid w:val="00E82180"/>
    <w:rsid w:val="00E82E57"/>
    <w:rsid w:val="00E8316D"/>
    <w:rsid w:val="00E83430"/>
    <w:rsid w:val="00E8386B"/>
    <w:rsid w:val="00E83D3E"/>
    <w:rsid w:val="00E84234"/>
    <w:rsid w:val="00E85295"/>
    <w:rsid w:val="00E85586"/>
    <w:rsid w:val="00E85BA1"/>
    <w:rsid w:val="00E8605C"/>
    <w:rsid w:val="00E86756"/>
    <w:rsid w:val="00E867C7"/>
    <w:rsid w:val="00E86D5E"/>
    <w:rsid w:val="00E86F51"/>
    <w:rsid w:val="00E8717F"/>
    <w:rsid w:val="00E879AE"/>
    <w:rsid w:val="00E87A38"/>
    <w:rsid w:val="00E87B6E"/>
    <w:rsid w:val="00E87E42"/>
    <w:rsid w:val="00E90288"/>
    <w:rsid w:val="00E9076D"/>
    <w:rsid w:val="00E90AF3"/>
    <w:rsid w:val="00E914CF"/>
    <w:rsid w:val="00E916B0"/>
    <w:rsid w:val="00E91B78"/>
    <w:rsid w:val="00E91E31"/>
    <w:rsid w:val="00E921BE"/>
    <w:rsid w:val="00E928EB"/>
    <w:rsid w:val="00E9296E"/>
    <w:rsid w:val="00E92F7F"/>
    <w:rsid w:val="00E93033"/>
    <w:rsid w:val="00E935B2"/>
    <w:rsid w:val="00E93E8A"/>
    <w:rsid w:val="00E943C2"/>
    <w:rsid w:val="00E950F0"/>
    <w:rsid w:val="00E951EA"/>
    <w:rsid w:val="00E95671"/>
    <w:rsid w:val="00E9580F"/>
    <w:rsid w:val="00E9603F"/>
    <w:rsid w:val="00E96AD2"/>
    <w:rsid w:val="00E96B77"/>
    <w:rsid w:val="00E96C13"/>
    <w:rsid w:val="00E96DE0"/>
    <w:rsid w:val="00E96ED9"/>
    <w:rsid w:val="00E9787A"/>
    <w:rsid w:val="00E97F76"/>
    <w:rsid w:val="00EA0A24"/>
    <w:rsid w:val="00EA0C55"/>
    <w:rsid w:val="00EA115C"/>
    <w:rsid w:val="00EA11B3"/>
    <w:rsid w:val="00EA1983"/>
    <w:rsid w:val="00EA1A0C"/>
    <w:rsid w:val="00EA1C8B"/>
    <w:rsid w:val="00EA2667"/>
    <w:rsid w:val="00EA3973"/>
    <w:rsid w:val="00EA4A39"/>
    <w:rsid w:val="00EA5704"/>
    <w:rsid w:val="00EA5854"/>
    <w:rsid w:val="00EA5BF5"/>
    <w:rsid w:val="00EA60EE"/>
    <w:rsid w:val="00EA64A6"/>
    <w:rsid w:val="00EA665C"/>
    <w:rsid w:val="00EA6BDD"/>
    <w:rsid w:val="00EA7346"/>
    <w:rsid w:val="00EA7970"/>
    <w:rsid w:val="00EA79E2"/>
    <w:rsid w:val="00EB017D"/>
    <w:rsid w:val="00EB018B"/>
    <w:rsid w:val="00EB0376"/>
    <w:rsid w:val="00EB0494"/>
    <w:rsid w:val="00EB06BE"/>
    <w:rsid w:val="00EB1195"/>
    <w:rsid w:val="00EB1258"/>
    <w:rsid w:val="00EB181C"/>
    <w:rsid w:val="00EB1896"/>
    <w:rsid w:val="00EB1A02"/>
    <w:rsid w:val="00EB1ACD"/>
    <w:rsid w:val="00EB26F7"/>
    <w:rsid w:val="00EB27F2"/>
    <w:rsid w:val="00EB336E"/>
    <w:rsid w:val="00EB3901"/>
    <w:rsid w:val="00EB419D"/>
    <w:rsid w:val="00EB4661"/>
    <w:rsid w:val="00EB47CA"/>
    <w:rsid w:val="00EB4C88"/>
    <w:rsid w:val="00EB4DC1"/>
    <w:rsid w:val="00EB4F3E"/>
    <w:rsid w:val="00EB61D0"/>
    <w:rsid w:val="00EB62FF"/>
    <w:rsid w:val="00EB6372"/>
    <w:rsid w:val="00EB6418"/>
    <w:rsid w:val="00EB66D4"/>
    <w:rsid w:val="00EB6746"/>
    <w:rsid w:val="00EB68BB"/>
    <w:rsid w:val="00EB6B50"/>
    <w:rsid w:val="00EB6E3A"/>
    <w:rsid w:val="00EB71B2"/>
    <w:rsid w:val="00EB7461"/>
    <w:rsid w:val="00EB79C5"/>
    <w:rsid w:val="00EB7AFC"/>
    <w:rsid w:val="00EB7B04"/>
    <w:rsid w:val="00EB7B4D"/>
    <w:rsid w:val="00EB7EAD"/>
    <w:rsid w:val="00EC046E"/>
    <w:rsid w:val="00EC066C"/>
    <w:rsid w:val="00EC0AD9"/>
    <w:rsid w:val="00EC0C50"/>
    <w:rsid w:val="00EC0D25"/>
    <w:rsid w:val="00EC0DBB"/>
    <w:rsid w:val="00EC0F3B"/>
    <w:rsid w:val="00EC17B2"/>
    <w:rsid w:val="00EC1A43"/>
    <w:rsid w:val="00EC1B33"/>
    <w:rsid w:val="00EC1E14"/>
    <w:rsid w:val="00EC27CF"/>
    <w:rsid w:val="00EC2835"/>
    <w:rsid w:val="00EC28F3"/>
    <w:rsid w:val="00EC2942"/>
    <w:rsid w:val="00EC2D8B"/>
    <w:rsid w:val="00EC2FCF"/>
    <w:rsid w:val="00EC36A2"/>
    <w:rsid w:val="00EC3730"/>
    <w:rsid w:val="00EC37E3"/>
    <w:rsid w:val="00EC42B3"/>
    <w:rsid w:val="00EC4427"/>
    <w:rsid w:val="00EC49E9"/>
    <w:rsid w:val="00EC4B48"/>
    <w:rsid w:val="00EC4F77"/>
    <w:rsid w:val="00EC525E"/>
    <w:rsid w:val="00EC5281"/>
    <w:rsid w:val="00EC5299"/>
    <w:rsid w:val="00EC534C"/>
    <w:rsid w:val="00EC55CF"/>
    <w:rsid w:val="00EC5B02"/>
    <w:rsid w:val="00EC6AEC"/>
    <w:rsid w:val="00EC74EC"/>
    <w:rsid w:val="00EC7675"/>
    <w:rsid w:val="00EC76AC"/>
    <w:rsid w:val="00EC797B"/>
    <w:rsid w:val="00ED04BB"/>
    <w:rsid w:val="00ED080A"/>
    <w:rsid w:val="00ED0C0C"/>
    <w:rsid w:val="00ED11E7"/>
    <w:rsid w:val="00ED132E"/>
    <w:rsid w:val="00ED13CD"/>
    <w:rsid w:val="00ED156F"/>
    <w:rsid w:val="00ED255E"/>
    <w:rsid w:val="00ED28F3"/>
    <w:rsid w:val="00ED294A"/>
    <w:rsid w:val="00ED3649"/>
    <w:rsid w:val="00ED4B8F"/>
    <w:rsid w:val="00ED4DA4"/>
    <w:rsid w:val="00ED50FA"/>
    <w:rsid w:val="00ED5344"/>
    <w:rsid w:val="00ED600A"/>
    <w:rsid w:val="00ED6C5E"/>
    <w:rsid w:val="00ED6E7C"/>
    <w:rsid w:val="00ED739E"/>
    <w:rsid w:val="00ED7CA7"/>
    <w:rsid w:val="00EE0481"/>
    <w:rsid w:val="00EE1DB8"/>
    <w:rsid w:val="00EE23EC"/>
    <w:rsid w:val="00EE3A27"/>
    <w:rsid w:val="00EE3A5C"/>
    <w:rsid w:val="00EE3DF2"/>
    <w:rsid w:val="00EE440B"/>
    <w:rsid w:val="00EE483E"/>
    <w:rsid w:val="00EE51F8"/>
    <w:rsid w:val="00EE5674"/>
    <w:rsid w:val="00EE58DB"/>
    <w:rsid w:val="00EE596A"/>
    <w:rsid w:val="00EE5C97"/>
    <w:rsid w:val="00EE6674"/>
    <w:rsid w:val="00EE6983"/>
    <w:rsid w:val="00EE6E35"/>
    <w:rsid w:val="00EE77E3"/>
    <w:rsid w:val="00EF0045"/>
    <w:rsid w:val="00EF06E5"/>
    <w:rsid w:val="00EF1AFF"/>
    <w:rsid w:val="00EF1BFF"/>
    <w:rsid w:val="00EF1E8D"/>
    <w:rsid w:val="00EF1F9A"/>
    <w:rsid w:val="00EF23EC"/>
    <w:rsid w:val="00EF355F"/>
    <w:rsid w:val="00EF3B93"/>
    <w:rsid w:val="00EF3CC3"/>
    <w:rsid w:val="00EF3D00"/>
    <w:rsid w:val="00EF432B"/>
    <w:rsid w:val="00EF44A4"/>
    <w:rsid w:val="00EF476D"/>
    <w:rsid w:val="00EF4DED"/>
    <w:rsid w:val="00EF54D7"/>
    <w:rsid w:val="00EF58FF"/>
    <w:rsid w:val="00EF5C2C"/>
    <w:rsid w:val="00EF6052"/>
    <w:rsid w:val="00EF6262"/>
    <w:rsid w:val="00EF62C5"/>
    <w:rsid w:val="00EF6695"/>
    <w:rsid w:val="00EF69FB"/>
    <w:rsid w:val="00EF6A87"/>
    <w:rsid w:val="00EF73C3"/>
    <w:rsid w:val="00EF741D"/>
    <w:rsid w:val="00EF7475"/>
    <w:rsid w:val="00EF7892"/>
    <w:rsid w:val="00EF794D"/>
    <w:rsid w:val="00F015B3"/>
    <w:rsid w:val="00F01820"/>
    <w:rsid w:val="00F01EBF"/>
    <w:rsid w:val="00F01EC6"/>
    <w:rsid w:val="00F01F89"/>
    <w:rsid w:val="00F024E3"/>
    <w:rsid w:val="00F02546"/>
    <w:rsid w:val="00F0276D"/>
    <w:rsid w:val="00F029BA"/>
    <w:rsid w:val="00F02C9D"/>
    <w:rsid w:val="00F02F72"/>
    <w:rsid w:val="00F03726"/>
    <w:rsid w:val="00F03F4C"/>
    <w:rsid w:val="00F04153"/>
    <w:rsid w:val="00F045F3"/>
    <w:rsid w:val="00F04657"/>
    <w:rsid w:val="00F04C53"/>
    <w:rsid w:val="00F05204"/>
    <w:rsid w:val="00F061B5"/>
    <w:rsid w:val="00F06559"/>
    <w:rsid w:val="00F06F3B"/>
    <w:rsid w:val="00F0760C"/>
    <w:rsid w:val="00F079F9"/>
    <w:rsid w:val="00F07DFD"/>
    <w:rsid w:val="00F101EC"/>
    <w:rsid w:val="00F1118F"/>
    <w:rsid w:val="00F11F3C"/>
    <w:rsid w:val="00F126B3"/>
    <w:rsid w:val="00F127D3"/>
    <w:rsid w:val="00F12BA9"/>
    <w:rsid w:val="00F130F2"/>
    <w:rsid w:val="00F1328B"/>
    <w:rsid w:val="00F13AE7"/>
    <w:rsid w:val="00F13C45"/>
    <w:rsid w:val="00F13D85"/>
    <w:rsid w:val="00F14146"/>
    <w:rsid w:val="00F1435F"/>
    <w:rsid w:val="00F14776"/>
    <w:rsid w:val="00F1509F"/>
    <w:rsid w:val="00F15166"/>
    <w:rsid w:val="00F15221"/>
    <w:rsid w:val="00F156EB"/>
    <w:rsid w:val="00F15D42"/>
    <w:rsid w:val="00F15FBC"/>
    <w:rsid w:val="00F1602B"/>
    <w:rsid w:val="00F161A2"/>
    <w:rsid w:val="00F1623A"/>
    <w:rsid w:val="00F166BF"/>
    <w:rsid w:val="00F16AB1"/>
    <w:rsid w:val="00F17517"/>
    <w:rsid w:val="00F17883"/>
    <w:rsid w:val="00F1793D"/>
    <w:rsid w:val="00F17C3F"/>
    <w:rsid w:val="00F17E78"/>
    <w:rsid w:val="00F201D6"/>
    <w:rsid w:val="00F208ED"/>
    <w:rsid w:val="00F21741"/>
    <w:rsid w:val="00F217E7"/>
    <w:rsid w:val="00F21B28"/>
    <w:rsid w:val="00F21C74"/>
    <w:rsid w:val="00F21D34"/>
    <w:rsid w:val="00F2210E"/>
    <w:rsid w:val="00F227D4"/>
    <w:rsid w:val="00F23389"/>
    <w:rsid w:val="00F2342D"/>
    <w:rsid w:val="00F237C1"/>
    <w:rsid w:val="00F23F74"/>
    <w:rsid w:val="00F24632"/>
    <w:rsid w:val="00F24A7B"/>
    <w:rsid w:val="00F253ED"/>
    <w:rsid w:val="00F25A82"/>
    <w:rsid w:val="00F25CC7"/>
    <w:rsid w:val="00F25FA6"/>
    <w:rsid w:val="00F26410"/>
    <w:rsid w:val="00F26630"/>
    <w:rsid w:val="00F26801"/>
    <w:rsid w:val="00F269FD"/>
    <w:rsid w:val="00F2717A"/>
    <w:rsid w:val="00F27D9C"/>
    <w:rsid w:val="00F3007D"/>
    <w:rsid w:val="00F3062C"/>
    <w:rsid w:val="00F30C18"/>
    <w:rsid w:val="00F311E5"/>
    <w:rsid w:val="00F31743"/>
    <w:rsid w:val="00F31ED6"/>
    <w:rsid w:val="00F325E5"/>
    <w:rsid w:val="00F32728"/>
    <w:rsid w:val="00F32F71"/>
    <w:rsid w:val="00F3340F"/>
    <w:rsid w:val="00F33BA9"/>
    <w:rsid w:val="00F33E45"/>
    <w:rsid w:val="00F341E2"/>
    <w:rsid w:val="00F34CB7"/>
    <w:rsid w:val="00F34E26"/>
    <w:rsid w:val="00F352FD"/>
    <w:rsid w:val="00F35772"/>
    <w:rsid w:val="00F36076"/>
    <w:rsid w:val="00F360D0"/>
    <w:rsid w:val="00F364C0"/>
    <w:rsid w:val="00F365B4"/>
    <w:rsid w:val="00F36BE6"/>
    <w:rsid w:val="00F3715C"/>
    <w:rsid w:val="00F372A7"/>
    <w:rsid w:val="00F37B86"/>
    <w:rsid w:val="00F401C0"/>
    <w:rsid w:val="00F401CC"/>
    <w:rsid w:val="00F4091E"/>
    <w:rsid w:val="00F40BB2"/>
    <w:rsid w:val="00F411DC"/>
    <w:rsid w:val="00F411FB"/>
    <w:rsid w:val="00F4136B"/>
    <w:rsid w:val="00F42197"/>
    <w:rsid w:val="00F42C9F"/>
    <w:rsid w:val="00F42EB9"/>
    <w:rsid w:val="00F43103"/>
    <w:rsid w:val="00F4395A"/>
    <w:rsid w:val="00F44358"/>
    <w:rsid w:val="00F44560"/>
    <w:rsid w:val="00F4469B"/>
    <w:rsid w:val="00F446A6"/>
    <w:rsid w:val="00F44C34"/>
    <w:rsid w:val="00F44FED"/>
    <w:rsid w:val="00F45422"/>
    <w:rsid w:val="00F454BD"/>
    <w:rsid w:val="00F45CAC"/>
    <w:rsid w:val="00F45EE1"/>
    <w:rsid w:val="00F45FDB"/>
    <w:rsid w:val="00F4648A"/>
    <w:rsid w:val="00F467C1"/>
    <w:rsid w:val="00F4691B"/>
    <w:rsid w:val="00F46F63"/>
    <w:rsid w:val="00F47C59"/>
    <w:rsid w:val="00F47C7E"/>
    <w:rsid w:val="00F502F2"/>
    <w:rsid w:val="00F50FD6"/>
    <w:rsid w:val="00F511D6"/>
    <w:rsid w:val="00F51495"/>
    <w:rsid w:val="00F518EE"/>
    <w:rsid w:val="00F51E4D"/>
    <w:rsid w:val="00F51F8D"/>
    <w:rsid w:val="00F521AB"/>
    <w:rsid w:val="00F523E6"/>
    <w:rsid w:val="00F52559"/>
    <w:rsid w:val="00F527A1"/>
    <w:rsid w:val="00F52858"/>
    <w:rsid w:val="00F5291B"/>
    <w:rsid w:val="00F52A34"/>
    <w:rsid w:val="00F52DFA"/>
    <w:rsid w:val="00F52E4E"/>
    <w:rsid w:val="00F52E96"/>
    <w:rsid w:val="00F530AA"/>
    <w:rsid w:val="00F53AB4"/>
    <w:rsid w:val="00F53ED2"/>
    <w:rsid w:val="00F5400F"/>
    <w:rsid w:val="00F54198"/>
    <w:rsid w:val="00F546AD"/>
    <w:rsid w:val="00F54A85"/>
    <w:rsid w:val="00F54C83"/>
    <w:rsid w:val="00F553F9"/>
    <w:rsid w:val="00F55756"/>
    <w:rsid w:val="00F55774"/>
    <w:rsid w:val="00F55AF7"/>
    <w:rsid w:val="00F55DFB"/>
    <w:rsid w:val="00F5619B"/>
    <w:rsid w:val="00F5654A"/>
    <w:rsid w:val="00F56EDB"/>
    <w:rsid w:val="00F56FDF"/>
    <w:rsid w:val="00F5718C"/>
    <w:rsid w:val="00F60002"/>
    <w:rsid w:val="00F6012D"/>
    <w:rsid w:val="00F60831"/>
    <w:rsid w:val="00F609B7"/>
    <w:rsid w:val="00F609E1"/>
    <w:rsid w:val="00F60A6C"/>
    <w:rsid w:val="00F610D1"/>
    <w:rsid w:val="00F61161"/>
    <w:rsid w:val="00F61204"/>
    <w:rsid w:val="00F61A0D"/>
    <w:rsid w:val="00F61B0B"/>
    <w:rsid w:val="00F61CFB"/>
    <w:rsid w:val="00F61FB5"/>
    <w:rsid w:val="00F620F4"/>
    <w:rsid w:val="00F625AE"/>
    <w:rsid w:val="00F62A5C"/>
    <w:rsid w:val="00F62ACC"/>
    <w:rsid w:val="00F62CEC"/>
    <w:rsid w:val="00F63373"/>
    <w:rsid w:val="00F63E31"/>
    <w:rsid w:val="00F64933"/>
    <w:rsid w:val="00F6544D"/>
    <w:rsid w:val="00F65601"/>
    <w:rsid w:val="00F657C1"/>
    <w:rsid w:val="00F65D4F"/>
    <w:rsid w:val="00F66079"/>
    <w:rsid w:val="00F66202"/>
    <w:rsid w:val="00F66EBD"/>
    <w:rsid w:val="00F67386"/>
    <w:rsid w:val="00F67E3D"/>
    <w:rsid w:val="00F70D5E"/>
    <w:rsid w:val="00F7120A"/>
    <w:rsid w:val="00F714F5"/>
    <w:rsid w:val="00F71603"/>
    <w:rsid w:val="00F71644"/>
    <w:rsid w:val="00F716F6"/>
    <w:rsid w:val="00F71978"/>
    <w:rsid w:val="00F71B72"/>
    <w:rsid w:val="00F720D2"/>
    <w:rsid w:val="00F7313E"/>
    <w:rsid w:val="00F73251"/>
    <w:rsid w:val="00F735AE"/>
    <w:rsid w:val="00F7367B"/>
    <w:rsid w:val="00F73C8F"/>
    <w:rsid w:val="00F73CDA"/>
    <w:rsid w:val="00F740B6"/>
    <w:rsid w:val="00F74206"/>
    <w:rsid w:val="00F7420A"/>
    <w:rsid w:val="00F74779"/>
    <w:rsid w:val="00F74FA3"/>
    <w:rsid w:val="00F75C28"/>
    <w:rsid w:val="00F76095"/>
    <w:rsid w:val="00F76701"/>
    <w:rsid w:val="00F76855"/>
    <w:rsid w:val="00F768AA"/>
    <w:rsid w:val="00F7741B"/>
    <w:rsid w:val="00F775DC"/>
    <w:rsid w:val="00F8116D"/>
    <w:rsid w:val="00F812DC"/>
    <w:rsid w:val="00F8149C"/>
    <w:rsid w:val="00F828A3"/>
    <w:rsid w:val="00F83236"/>
    <w:rsid w:val="00F843C3"/>
    <w:rsid w:val="00F8454A"/>
    <w:rsid w:val="00F8486E"/>
    <w:rsid w:val="00F8503D"/>
    <w:rsid w:val="00F85450"/>
    <w:rsid w:val="00F8668C"/>
    <w:rsid w:val="00F86881"/>
    <w:rsid w:val="00F8709D"/>
    <w:rsid w:val="00F874A2"/>
    <w:rsid w:val="00F877AD"/>
    <w:rsid w:val="00F877D3"/>
    <w:rsid w:val="00F8785C"/>
    <w:rsid w:val="00F8790E"/>
    <w:rsid w:val="00F87AF8"/>
    <w:rsid w:val="00F87DA9"/>
    <w:rsid w:val="00F9036E"/>
    <w:rsid w:val="00F903DB"/>
    <w:rsid w:val="00F90826"/>
    <w:rsid w:val="00F9099C"/>
    <w:rsid w:val="00F90A4D"/>
    <w:rsid w:val="00F921C1"/>
    <w:rsid w:val="00F925D7"/>
    <w:rsid w:val="00F9263B"/>
    <w:rsid w:val="00F92D1B"/>
    <w:rsid w:val="00F92E67"/>
    <w:rsid w:val="00F92F73"/>
    <w:rsid w:val="00F93B1D"/>
    <w:rsid w:val="00F93E7E"/>
    <w:rsid w:val="00F93EC0"/>
    <w:rsid w:val="00F93EF9"/>
    <w:rsid w:val="00F942BD"/>
    <w:rsid w:val="00F94497"/>
    <w:rsid w:val="00F945A1"/>
    <w:rsid w:val="00F94A86"/>
    <w:rsid w:val="00F94CF3"/>
    <w:rsid w:val="00F94E17"/>
    <w:rsid w:val="00F95D4D"/>
    <w:rsid w:val="00F96732"/>
    <w:rsid w:val="00F968C0"/>
    <w:rsid w:val="00F96A4C"/>
    <w:rsid w:val="00F96B89"/>
    <w:rsid w:val="00F96BCE"/>
    <w:rsid w:val="00F96F12"/>
    <w:rsid w:val="00FA03CB"/>
    <w:rsid w:val="00FA185C"/>
    <w:rsid w:val="00FA1E83"/>
    <w:rsid w:val="00FA223B"/>
    <w:rsid w:val="00FA23D6"/>
    <w:rsid w:val="00FA241E"/>
    <w:rsid w:val="00FA2721"/>
    <w:rsid w:val="00FA2752"/>
    <w:rsid w:val="00FA2C18"/>
    <w:rsid w:val="00FA3073"/>
    <w:rsid w:val="00FA30C8"/>
    <w:rsid w:val="00FA34E3"/>
    <w:rsid w:val="00FA3BB0"/>
    <w:rsid w:val="00FA3E6E"/>
    <w:rsid w:val="00FA4212"/>
    <w:rsid w:val="00FA4A21"/>
    <w:rsid w:val="00FA4BFF"/>
    <w:rsid w:val="00FA59A1"/>
    <w:rsid w:val="00FA59C5"/>
    <w:rsid w:val="00FA5C01"/>
    <w:rsid w:val="00FA5C3D"/>
    <w:rsid w:val="00FA61BC"/>
    <w:rsid w:val="00FA67CE"/>
    <w:rsid w:val="00FA67F3"/>
    <w:rsid w:val="00FA69E1"/>
    <w:rsid w:val="00FA6B64"/>
    <w:rsid w:val="00FA6C2F"/>
    <w:rsid w:val="00FA7A35"/>
    <w:rsid w:val="00FB0517"/>
    <w:rsid w:val="00FB0E18"/>
    <w:rsid w:val="00FB20A6"/>
    <w:rsid w:val="00FB2374"/>
    <w:rsid w:val="00FB2D26"/>
    <w:rsid w:val="00FB3241"/>
    <w:rsid w:val="00FB3D60"/>
    <w:rsid w:val="00FB3DC7"/>
    <w:rsid w:val="00FB4359"/>
    <w:rsid w:val="00FB4704"/>
    <w:rsid w:val="00FB4899"/>
    <w:rsid w:val="00FB497A"/>
    <w:rsid w:val="00FB4EB0"/>
    <w:rsid w:val="00FB54DF"/>
    <w:rsid w:val="00FB5DAF"/>
    <w:rsid w:val="00FB5FA1"/>
    <w:rsid w:val="00FB6638"/>
    <w:rsid w:val="00FB67CC"/>
    <w:rsid w:val="00FB67CD"/>
    <w:rsid w:val="00FB6892"/>
    <w:rsid w:val="00FB6F57"/>
    <w:rsid w:val="00FB7688"/>
    <w:rsid w:val="00FC0107"/>
    <w:rsid w:val="00FC060D"/>
    <w:rsid w:val="00FC0A0D"/>
    <w:rsid w:val="00FC0A73"/>
    <w:rsid w:val="00FC1044"/>
    <w:rsid w:val="00FC1080"/>
    <w:rsid w:val="00FC16FF"/>
    <w:rsid w:val="00FC17DE"/>
    <w:rsid w:val="00FC2501"/>
    <w:rsid w:val="00FC265B"/>
    <w:rsid w:val="00FC29BD"/>
    <w:rsid w:val="00FC29F9"/>
    <w:rsid w:val="00FC2F04"/>
    <w:rsid w:val="00FC31AB"/>
    <w:rsid w:val="00FC332D"/>
    <w:rsid w:val="00FC39D8"/>
    <w:rsid w:val="00FC39DB"/>
    <w:rsid w:val="00FC4073"/>
    <w:rsid w:val="00FC48F5"/>
    <w:rsid w:val="00FC4A2F"/>
    <w:rsid w:val="00FC4E04"/>
    <w:rsid w:val="00FC5344"/>
    <w:rsid w:val="00FC541F"/>
    <w:rsid w:val="00FC54B1"/>
    <w:rsid w:val="00FC57EF"/>
    <w:rsid w:val="00FC59CD"/>
    <w:rsid w:val="00FC5A6F"/>
    <w:rsid w:val="00FC5C49"/>
    <w:rsid w:val="00FC64CC"/>
    <w:rsid w:val="00FC6789"/>
    <w:rsid w:val="00FC68ED"/>
    <w:rsid w:val="00FC7276"/>
    <w:rsid w:val="00FC7350"/>
    <w:rsid w:val="00FC7854"/>
    <w:rsid w:val="00FC7BB7"/>
    <w:rsid w:val="00FC7E80"/>
    <w:rsid w:val="00FD07A1"/>
    <w:rsid w:val="00FD08BA"/>
    <w:rsid w:val="00FD0989"/>
    <w:rsid w:val="00FD122C"/>
    <w:rsid w:val="00FD14D2"/>
    <w:rsid w:val="00FD1EE9"/>
    <w:rsid w:val="00FD25B6"/>
    <w:rsid w:val="00FD275C"/>
    <w:rsid w:val="00FD2B47"/>
    <w:rsid w:val="00FD3137"/>
    <w:rsid w:val="00FD3317"/>
    <w:rsid w:val="00FD3482"/>
    <w:rsid w:val="00FD350D"/>
    <w:rsid w:val="00FD3751"/>
    <w:rsid w:val="00FD3F1E"/>
    <w:rsid w:val="00FD43C3"/>
    <w:rsid w:val="00FD4941"/>
    <w:rsid w:val="00FD4956"/>
    <w:rsid w:val="00FD49A9"/>
    <w:rsid w:val="00FD4C8F"/>
    <w:rsid w:val="00FD5109"/>
    <w:rsid w:val="00FD52C0"/>
    <w:rsid w:val="00FD538B"/>
    <w:rsid w:val="00FD53D2"/>
    <w:rsid w:val="00FD5EEF"/>
    <w:rsid w:val="00FD608C"/>
    <w:rsid w:val="00FD6134"/>
    <w:rsid w:val="00FD616E"/>
    <w:rsid w:val="00FD6486"/>
    <w:rsid w:val="00FD6A3C"/>
    <w:rsid w:val="00FD6A40"/>
    <w:rsid w:val="00FD6E3F"/>
    <w:rsid w:val="00FD70B8"/>
    <w:rsid w:val="00FD7194"/>
    <w:rsid w:val="00FD739B"/>
    <w:rsid w:val="00FD76B1"/>
    <w:rsid w:val="00FD7860"/>
    <w:rsid w:val="00FD7D25"/>
    <w:rsid w:val="00FD7DFE"/>
    <w:rsid w:val="00FE05C3"/>
    <w:rsid w:val="00FE08E3"/>
    <w:rsid w:val="00FE0E7F"/>
    <w:rsid w:val="00FE1750"/>
    <w:rsid w:val="00FE1ECD"/>
    <w:rsid w:val="00FE211E"/>
    <w:rsid w:val="00FE2F99"/>
    <w:rsid w:val="00FE3472"/>
    <w:rsid w:val="00FE348F"/>
    <w:rsid w:val="00FE3500"/>
    <w:rsid w:val="00FE39FD"/>
    <w:rsid w:val="00FE3A32"/>
    <w:rsid w:val="00FE3DBE"/>
    <w:rsid w:val="00FE3F0A"/>
    <w:rsid w:val="00FE42EC"/>
    <w:rsid w:val="00FE455B"/>
    <w:rsid w:val="00FE4761"/>
    <w:rsid w:val="00FE4C23"/>
    <w:rsid w:val="00FE4DF3"/>
    <w:rsid w:val="00FE5457"/>
    <w:rsid w:val="00FE582E"/>
    <w:rsid w:val="00FE59C4"/>
    <w:rsid w:val="00FE5A38"/>
    <w:rsid w:val="00FE5A61"/>
    <w:rsid w:val="00FE6537"/>
    <w:rsid w:val="00FE6AA4"/>
    <w:rsid w:val="00FE73CB"/>
    <w:rsid w:val="00FE7989"/>
    <w:rsid w:val="00FF0128"/>
    <w:rsid w:val="00FF0CF3"/>
    <w:rsid w:val="00FF1058"/>
    <w:rsid w:val="00FF13CE"/>
    <w:rsid w:val="00FF1A5C"/>
    <w:rsid w:val="00FF1FDE"/>
    <w:rsid w:val="00FF2BD1"/>
    <w:rsid w:val="00FF3082"/>
    <w:rsid w:val="00FF32CC"/>
    <w:rsid w:val="00FF3659"/>
    <w:rsid w:val="00FF3D55"/>
    <w:rsid w:val="00FF407C"/>
    <w:rsid w:val="00FF4388"/>
    <w:rsid w:val="00FF4BA4"/>
    <w:rsid w:val="00FF50BD"/>
    <w:rsid w:val="00FF5496"/>
    <w:rsid w:val="00FF5782"/>
    <w:rsid w:val="00FF58BD"/>
    <w:rsid w:val="00FF5B67"/>
    <w:rsid w:val="00FF5E8E"/>
    <w:rsid w:val="00FF5EAB"/>
    <w:rsid w:val="00FF5FBA"/>
    <w:rsid w:val="00FF6A56"/>
    <w:rsid w:val="00FF7500"/>
    <w:rsid w:val="00FF78E1"/>
    <w:rsid w:val="00FF7DC7"/>
    <w:rsid w:val="00FF7DCB"/>
    <w:rsid w:val="00FF7DF3"/>
    <w:rsid w:val="00FF7E04"/>
    <w:rsid w:val="013C7D82"/>
    <w:rsid w:val="015813A0"/>
    <w:rsid w:val="016BB0EC"/>
    <w:rsid w:val="01726D54"/>
    <w:rsid w:val="01814941"/>
    <w:rsid w:val="01BAC906"/>
    <w:rsid w:val="01CE5BC8"/>
    <w:rsid w:val="01EEBDE7"/>
    <w:rsid w:val="023DEFDC"/>
    <w:rsid w:val="02874AB2"/>
    <w:rsid w:val="0300B02D"/>
    <w:rsid w:val="03A8B82D"/>
    <w:rsid w:val="03BBCD7A"/>
    <w:rsid w:val="03C18732"/>
    <w:rsid w:val="03DF426A"/>
    <w:rsid w:val="03EA088F"/>
    <w:rsid w:val="0402B9A2"/>
    <w:rsid w:val="0408DB45"/>
    <w:rsid w:val="0430DDB6"/>
    <w:rsid w:val="0446765B"/>
    <w:rsid w:val="04DA9E53"/>
    <w:rsid w:val="04E66671"/>
    <w:rsid w:val="054EEBC0"/>
    <w:rsid w:val="05A5524C"/>
    <w:rsid w:val="05B747AA"/>
    <w:rsid w:val="05B854DD"/>
    <w:rsid w:val="05BC6735"/>
    <w:rsid w:val="05DEC96D"/>
    <w:rsid w:val="063F62C8"/>
    <w:rsid w:val="064D3274"/>
    <w:rsid w:val="0678DAFF"/>
    <w:rsid w:val="0685F068"/>
    <w:rsid w:val="0690C25D"/>
    <w:rsid w:val="070F16F3"/>
    <w:rsid w:val="071F626F"/>
    <w:rsid w:val="076163B3"/>
    <w:rsid w:val="080838C5"/>
    <w:rsid w:val="084DA9E9"/>
    <w:rsid w:val="0882B028"/>
    <w:rsid w:val="08A0E0D2"/>
    <w:rsid w:val="08B42CB5"/>
    <w:rsid w:val="0904CE9E"/>
    <w:rsid w:val="09123105"/>
    <w:rsid w:val="09440BD3"/>
    <w:rsid w:val="099AF759"/>
    <w:rsid w:val="09A6F158"/>
    <w:rsid w:val="09AB3718"/>
    <w:rsid w:val="09BC2C62"/>
    <w:rsid w:val="09C49416"/>
    <w:rsid w:val="09DA96ED"/>
    <w:rsid w:val="09F54677"/>
    <w:rsid w:val="0A046C1A"/>
    <w:rsid w:val="0A1668AA"/>
    <w:rsid w:val="0A16AD9E"/>
    <w:rsid w:val="0A1C7D12"/>
    <w:rsid w:val="0A6EC771"/>
    <w:rsid w:val="0A818739"/>
    <w:rsid w:val="0ABA76CD"/>
    <w:rsid w:val="0AC57546"/>
    <w:rsid w:val="0ADBFAE7"/>
    <w:rsid w:val="0B1936F3"/>
    <w:rsid w:val="0B1A96F3"/>
    <w:rsid w:val="0B7E6703"/>
    <w:rsid w:val="0B941B3D"/>
    <w:rsid w:val="0BB0CA99"/>
    <w:rsid w:val="0BD38731"/>
    <w:rsid w:val="0BE7128B"/>
    <w:rsid w:val="0BF93E1A"/>
    <w:rsid w:val="0C0EABD1"/>
    <w:rsid w:val="0CB7B5A5"/>
    <w:rsid w:val="0CCBD39A"/>
    <w:rsid w:val="0CDA75F6"/>
    <w:rsid w:val="0CE4061E"/>
    <w:rsid w:val="0CFE4F09"/>
    <w:rsid w:val="0D5F4C39"/>
    <w:rsid w:val="0D71D599"/>
    <w:rsid w:val="0DA7B50D"/>
    <w:rsid w:val="0E063DB2"/>
    <w:rsid w:val="0E2A00B0"/>
    <w:rsid w:val="0E3AF6AB"/>
    <w:rsid w:val="0E8662D9"/>
    <w:rsid w:val="0EA48B9F"/>
    <w:rsid w:val="0EA7BB12"/>
    <w:rsid w:val="0EAF4F82"/>
    <w:rsid w:val="0EE0F1DC"/>
    <w:rsid w:val="0FB1583E"/>
    <w:rsid w:val="0FC0D9D3"/>
    <w:rsid w:val="0FC43FC3"/>
    <w:rsid w:val="0FFC8026"/>
    <w:rsid w:val="10846403"/>
    <w:rsid w:val="10AF0988"/>
    <w:rsid w:val="10DAF6DF"/>
    <w:rsid w:val="10E1790D"/>
    <w:rsid w:val="10FB3ABB"/>
    <w:rsid w:val="1147D0EF"/>
    <w:rsid w:val="118DBC32"/>
    <w:rsid w:val="11D2E0F5"/>
    <w:rsid w:val="11F226E6"/>
    <w:rsid w:val="12448D5C"/>
    <w:rsid w:val="127428A8"/>
    <w:rsid w:val="12899CC7"/>
    <w:rsid w:val="12AAAFA0"/>
    <w:rsid w:val="13AFC11C"/>
    <w:rsid w:val="13D951D5"/>
    <w:rsid w:val="13E5FE40"/>
    <w:rsid w:val="14136E09"/>
    <w:rsid w:val="1413D296"/>
    <w:rsid w:val="142FB027"/>
    <w:rsid w:val="1455CEC8"/>
    <w:rsid w:val="1469451D"/>
    <w:rsid w:val="14CB59A6"/>
    <w:rsid w:val="14FD1614"/>
    <w:rsid w:val="150A1271"/>
    <w:rsid w:val="15352397"/>
    <w:rsid w:val="1553B1AB"/>
    <w:rsid w:val="155AF399"/>
    <w:rsid w:val="155BA3F7"/>
    <w:rsid w:val="158C3FF7"/>
    <w:rsid w:val="159D96FA"/>
    <w:rsid w:val="15C7EB41"/>
    <w:rsid w:val="15CE5DD4"/>
    <w:rsid w:val="15F717A0"/>
    <w:rsid w:val="1637223C"/>
    <w:rsid w:val="165D90C4"/>
    <w:rsid w:val="16A3F6F4"/>
    <w:rsid w:val="16A9D45C"/>
    <w:rsid w:val="16E18483"/>
    <w:rsid w:val="16E9DD52"/>
    <w:rsid w:val="17103D8B"/>
    <w:rsid w:val="1732EB33"/>
    <w:rsid w:val="17D7CBB2"/>
    <w:rsid w:val="1828DB81"/>
    <w:rsid w:val="186261B4"/>
    <w:rsid w:val="18BFEFFD"/>
    <w:rsid w:val="18D2F72A"/>
    <w:rsid w:val="18D5BB94"/>
    <w:rsid w:val="18FD76D9"/>
    <w:rsid w:val="1945A80E"/>
    <w:rsid w:val="1984C50D"/>
    <w:rsid w:val="1A856966"/>
    <w:rsid w:val="1AC512E8"/>
    <w:rsid w:val="1AC81753"/>
    <w:rsid w:val="1B15C3ED"/>
    <w:rsid w:val="1B258ADA"/>
    <w:rsid w:val="1B3E777F"/>
    <w:rsid w:val="1B55451C"/>
    <w:rsid w:val="1B7F36D6"/>
    <w:rsid w:val="1B9B9900"/>
    <w:rsid w:val="1BB285FA"/>
    <w:rsid w:val="1BD2B8BA"/>
    <w:rsid w:val="1C0C459D"/>
    <w:rsid w:val="1C82CEFC"/>
    <w:rsid w:val="1C852BCB"/>
    <w:rsid w:val="1C9F9847"/>
    <w:rsid w:val="1CA5A2C4"/>
    <w:rsid w:val="1CCDCA99"/>
    <w:rsid w:val="1CD4FAAD"/>
    <w:rsid w:val="1D7EDEDC"/>
    <w:rsid w:val="1D911400"/>
    <w:rsid w:val="1DE3A448"/>
    <w:rsid w:val="1E24DA25"/>
    <w:rsid w:val="1E649264"/>
    <w:rsid w:val="1E8299E3"/>
    <w:rsid w:val="1EC70D7E"/>
    <w:rsid w:val="1F0FFDAA"/>
    <w:rsid w:val="1F20BC64"/>
    <w:rsid w:val="1F233C6B"/>
    <w:rsid w:val="1F287C25"/>
    <w:rsid w:val="1F877C6D"/>
    <w:rsid w:val="1FC63293"/>
    <w:rsid w:val="1FD2BEE9"/>
    <w:rsid w:val="1FE548AC"/>
    <w:rsid w:val="1FE8E17E"/>
    <w:rsid w:val="200E07B3"/>
    <w:rsid w:val="2018982C"/>
    <w:rsid w:val="201E9F3D"/>
    <w:rsid w:val="20C94B8A"/>
    <w:rsid w:val="20F092B3"/>
    <w:rsid w:val="2104ABB5"/>
    <w:rsid w:val="21372076"/>
    <w:rsid w:val="2141BA20"/>
    <w:rsid w:val="215DB760"/>
    <w:rsid w:val="216C14B6"/>
    <w:rsid w:val="21785E47"/>
    <w:rsid w:val="21981D04"/>
    <w:rsid w:val="2214B833"/>
    <w:rsid w:val="224158C0"/>
    <w:rsid w:val="22D3B6BD"/>
    <w:rsid w:val="23539F26"/>
    <w:rsid w:val="23617F7D"/>
    <w:rsid w:val="238F83F2"/>
    <w:rsid w:val="23B7F491"/>
    <w:rsid w:val="23D1FA8D"/>
    <w:rsid w:val="23EEE8D6"/>
    <w:rsid w:val="23FDC19C"/>
    <w:rsid w:val="24087537"/>
    <w:rsid w:val="24371A3B"/>
    <w:rsid w:val="243DC85F"/>
    <w:rsid w:val="246F4260"/>
    <w:rsid w:val="24A52254"/>
    <w:rsid w:val="24B8E8F4"/>
    <w:rsid w:val="250CCCB6"/>
    <w:rsid w:val="251CC593"/>
    <w:rsid w:val="25886071"/>
    <w:rsid w:val="25CC280C"/>
    <w:rsid w:val="25F32DFD"/>
    <w:rsid w:val="26244311"/>
    <w:rsid w:val="2650CD54"/>
    <w:rsid w:val="266C9C72"/>
    <w:rsid w:val="269E7EBD"/>
    <w:rsid w:val="26B52BC2"/>
    <w:rsid w:val="26CDAA66"/>
    <w:rsid w:val="2744A9A0"/>
    <w:rsid w:val="274566B3"/>
    <w:rsid w:val="2792264A"/>
    <w:rsid w:val="27A53BCA"/>
    <w:rsid w:val="27B875F0"/>
    <w:rsid w:val="27F82BB7"/>
    <w:rsid w:val="28006C4C"/>
    <w:rsid w:val="284660F0"/>
    <w:rsid w:val="286C3D9F"/>
    <w:rsid w:val="28D14AA9"/>
    <w:rsid w:val="291198B1"/>
    <w:rsid w:val="293504EA"/>
    <w:rsid w:val="295E0E6E"/>
    <w:rsid w:val="2987095C"/>
    <w:rsid w:val="29B76FF6"/>
    <w:rsid w:val="2A21F5B4"/>
    <w:rsid w:val="2A412913"/>
    <w:rsid w:val="2A6A05B7"/>
    <w:rsid w:val="2B03E958"/>
    <w:rsid w:val="2B632431"/>
    <w:rsid w:val="2BD0CC7D"/>
    <w:rsid w:val="2BF761F1"/>
    <w:rsid w:val="2C5126E3"/>
    <w:rsid w:val="2C55DC81"/>
    <w:rsid w:val="2C8565A9"/>
    <w:rsid w:val="2C8F66CC"/>
    <w:rsid w:val="2CEB7315"/>
    <w:rsid w:val="2CF98979"/>
    <w:rsid w:val="2D2589BE"/>
    <w:rsid w:val="2D5DEC8D"/>
    <w:rsid w:val="2D7CE6C3"/>
    <w:rsid w:val="2DBB693F"/>
    <w:rsid w:val="2E0D11B0"/>
    <w:rsid w:val="2E22423E"/>
    <w:rsid w:val="2E3F40F3"/>
    <w:rsid w:val="2E73C507"/>
    <w:rsid w:val="2E7C7771"/>
    <w:rsid w:val="2EA09C8B"/>
    <w:rsid w:val="2EFB97A8"/>
    <w:rsid w:val="2F177616"/>
    <w:rsid w:val="2F2F0BA9"/>
    <w:rsid w:val="2F9CA9B4"/>
    <w:rsid w:val="302CAFE3"/>
    <w:rsid w:val="3030A481"/>
    <w:rsid w:val="3063D3AD"/>
    <w:rsid w:val="30D1FD56"/>
    <w:rsid w:val="30D87D3D"/>
    <w:rsid w:val="3135C9F4"/>
    <w:rsid w:val="3164F6F1"/>
    <w:rsid w:val="31778A28"/>
    <w:rsid w:val="318360D0"/>
    <w:rsid w:val="31AEA925"/>
    <w:rsid w:val="31BF8204"/>
    <w:rsid w:val="31F422F7"/>
    <w:rsid w:val="32BF1C95"/>
    <w:rsid w:val="32D99615"/>
    <w:rsid w:val="3300E40C"/>
    <w:rsid w:val="332D049D"/>
    <w:rsid w:val="33C4B276"/>
    <w:rsid w:val="342D7ED6"/>
    <w:rsid w:val="345A23EB"/>
    <w:rsid w:val="34637904"/>
    <w:rsid w:val="347C02F0"/>
    <w:rsid w:val="34AD53C6"/>
    <w:rsid w:val="34D74345"/>
    <w:rsid w:val="34FE4FB4"/>
    <w:rsid w:val="350C01DF"/>
    <w:rsid w:val="3522D5D1"/>
    <w:rsid w:val="3566A42E"/>
    <w:rsid w:val="35EA90A0"/>
    <w:rsid w:val="360EA4B4"/>
    <w:rsid w:val="3611306F"/>
    <w:rsid w:val="3619BFEC"/>
    <w:rsid w:val="364EF0E8"/>
    <w:rsid w:val="36E4663F"/>
    <w:rsid w:val="3754B600"/>
    <w:rsid w:val="3782D3B2"/>
    <w:rsid w:val="3784E69E"/>
    <w:rsid w:val="381515F8"/>
    <w:rsid w:val="383ABB10"/>
    <w:rsid w:val="389056DD"/>
    <w:rsid w:val="38A4B5AF"/>
    <w:rsid w:val="38BA9202"/>
    <w:rsid w:val="38C625D3"/>
    <w:rsid w:val="38C78DE7"/>
    <w:rsid w:val="38EC7696"/>
    <w:rsid w:val="390C76EA"/>
    <w:rsid w:val="3939D782"/>
    <w:rsid w:val="39663F25"/>
    <w:rsid w:val="397A76F6"/>
    <w:rsid w:val="3B23C596"/>
    <w:rsid w:val="3B388C64"/>
    <w:rsid w:val="3B485299"/>
    <w:rsid w:val="3BB6CDAF"/>
    <w:rsid w:val="3C169216"/>
    <w:rsid w:val="3C859582"/>
    <w:rsid w:val="3C951E3A"/>
    <w:rsid w:val="3CD54B27"/>
    <w:rsid w:val="3CDDABAA"/>
    <w:rsid w:val="3CEB7B1F"/>
    <w:rsid w:val="3CEB7DB8"/>
    <w:rsid w:val="3D3A39CA"/>
    <w:rsid w:val="3D56AC61"/>
    <w:rsid w:val="3DD931AD"/>
    <w:rsid w:val="3DE08671"/>
    <w:rsid w:val="3E5A797E"/>
    <w:rsid w:val="3E82355F"/>
    <w:rsid w:val="3E8523FE"/>
    <w:rsid w:val="3E93A027"/>
    <w:rsid w:val="3EF53DD5"/>
    <w:rsid w:val="3FD2F081"/>
    <w:rsid w:val="3FE13A18"/>
    <w:rsid w:val="401150B7"/>
    <w:rsid w:val="40CEB1E6"/>
    <w:rsid w:val="40EDC776"/>
    <w:rsid w:val="40F7D86D"/>
    <w:rsid w:val="40F8EED5"/>
    <w:rsid w:val="413603E7"/>
    <w:rsid w:val="414255E1"/>
    <w:rsid w:val="41EB9111"/>
    <w:rsid w:val="42110E90"/>
    <w:rsid w:val="42507423"/>
    <w:rsid w:val="426715AF"/>
    <w:rsid w:val="4319D0B9"/>
    <w:rsid w:val="4356C978"/>
    <w:rsid w:val="438C51C2"/>
    <w:rsid w:val="43B8F7CB"/>
    <w:rsid w:val="43DD22FA"/>
    <w:rsid w:val="43F8F606"/>
    <w:rsid w:val="43FF931E"/>
    <w:rsid w:val="443256C2"/>
    <w:rsid w:val="44A91420"/>
    <w:rsid w:val="44B2BD8D"/>
    <w:rsid w:val="44CE5D6E"/>
    <w:rsid w:val="44DA1DBB"/>
    <w:rsid w:val="45092CCA"/>
    <w:rsid w:val="451ACF32"/>
    <w:rsid w:val="453BF969"/>
    <w:rsid w:val="453CE43A"/>
    <w:rsid w:val="454908D3"/>
    <w:rsid w:val="4583951F"/>
    <w:rsid w:val="45912099"/>
    <w:rsid w:val="45CAD745"/>
    <w:rsid w:val="460E8CBD"/>
    <w:rsid w:val="4693E137"/>
    <w:rsid w:val="46B52505"/>
    <w:rsid w:val="4704B64D"/>
    <w:rsid w:val="47163F72"/>
    <w:rsid w:val="472C755E"/>
    <w:rsid w:val="4738A70E"/>
    <w:rsid w:val="475700B6"/>
    <w:rsid w:val="477B0134"/>
    <w:rsid w:val="4787C64F"/>
    <w:rsid w:val="47977847"/>
    <w:rsid w:val="483D43A6"/>
    <w:rsid w:val="483FB072"/>
    <w:rsid w:val="486D932F"/>
    <w:rsid w:val="48747E07"/>
    <w:rsid w:val="4898367C"/>
    <w:rsid w:val="489F0843"/>
    <w:rsid w:val="48FF9723"/>
    <w:rsid w:val="490424B9"/>
    <w:rsid w:val="49644874"/>
    <w:rsid w:val="497C6EA5"/>
    <w:rsid w:val="49CECEFD"/>
    <w:rsid w:val="4A1CCBA6"/>
    <w:rsid w:val="4A1F7935"/>
    <w:rsid w:val="4AA7BB53"/>
    <w:rsid w:val="4AA8E510"/>
    <w:rsid w:val="4AB94A50"/>
    <w:rsid w:val="4AF04D9E"/>
    <w:rsid w:val="4AF825F4"/>
    <w:rsid w:val="4B6E15A1"/>
    <w:rsid w:val="4BA4A826"/>
    <w:rsid w:val="4BC7CC38"/>
    <w:rsid w:val="4BEC7E53"/>
    <w:rsid w:val="4BECDD73"/>
    <w:rsid w:val="4C64F295"/>
    <w:rsid w:val="4D3CA3C5"/>
    <w:rsid w:val="4D59B378"/>
    <w:rsid w:val="4D77291A"/>
    <w:rsid w:val="4D7F6B7F"/>
    <w:rsid w:val="4D8BE654"/>
    <w:rsid w:val="4DE33D07"/>
    <w:rsid w:val="4DE74154"/>
    <w:rsid w:val="4E36DC9D"/>
    <w:rsid w:val="4E7E4797"/>
    <w:rsid w:val="4E8DE344"/>
    <w:rsid w:val="4EAE801C"/>
    <w:rsid w:val="4ECD19E6"/>
    <w:rsid w:val="4ED3A09A"/>
    <w:rsid w:val="4ED4886E"/>
    <w:rsid w:val="4F4A9E99"/>
    <w:rsid w:val="4F849DDD"/>
    <w:rsid w:val="4FB99D16"/>
    <w:rsid w:val="4FF5E14D"/>
    <w:rsid w:val="4FF85FC3"/>
    <w:rsid w:val="50124973"/>
    <w:rsid w:val="50ACAB9A"/>
    <w:rsid w:val="50BB1AB1"/>
    <w:rsid w:val="51138034"/>
    <w:rsid w:val="514975F8"/>
    <w:rsid w:val="5190E9F2"/>
    <w:rsid w:val="51C756A3"/>
    <w:rsid w:val="51D40173"/>
    <w:rsid w:val="51FB1401"/>
    <w:rsid w:val="52290E89"/>
    <w:rsid w:val="5271FBAE"/>
    <w:rsid w:val="52F15D01"/>
    <w:rsid w:val="533E0342"/>
    <w:rsid w:val="5341E332"/>
    <w:rsid w:val="53A62B72"/>
    <w:rsid w:val="53AE1295"/>
    <w:rsid w:val="53BC4C1D"/>
    <w:rsid w:val="54368A78"/>
    <w:rsid w:val="549CDE4C"/>
    <w:rsid w:val="54BF767B"/>
    <w:rsid w:val="54C0D47F"/>
    <w:rsid w:val="54CAD652"/>
    <w:rsid w:val="5574037C"/>
    <w:rsid w:val="559E3B46"/>
    <w:rsid w:val="55C727A2"/>
    <w:rsid w:val="560A20E9"/>
    <w:rsid w:val="560CA0C8"/>
    <w:rsid w:val="560CFDD8"/>
    <w:rsid w:val="5612FD78"/>
    <w:rsid w:val="5615B8CB"/>
    <w:rsid w:val="5650C649"/>
    <w:rsid w:val="568C98D2"/>
    <w:rsid w:val="56909FAF"/>
    <w:rsid w:val="56B40394"/>
    <w:rsid w:val="56C13EF4"/>
    <w:rsid w:val="56CAA68A"/>
    <w:rsid w:val="5713BC5C"/>
    <w:rsid w:val="576724F8"/>
    <w:rsid w:val="57731D08"/>
    <w:rsid w:val="57911699"/>
    <w:rsid w:val="57A45DFE"/>
    <w:rsid w:val="57A6B687"/>
    <w:rsid w:val="57BA9F33"/>
    <w:rsid w:val="57EAF730"/>
    <w:rsid w:val="58170ADD"/>
    <w:rsid w:val="581C2700"/>
    <w:rsid w:val="587BCAD1"/>
    <w:rsid w:val="588BE764"/>
    <w:rsid w:val="58A46E27"/>
    <w:rsid w:val="5946B42E"/>
    <w:rsid w:val="5959BE70"/>
    <w:rsid w:val="599BA9B2"/>
    <w:rsid w:val="59D9ED1A"/>
    <w:rsid w:val="59E669EE"/>
    <w:rsid w:val="59F3B5AF"/>
    <w:rsid w:val="5A12D130"/>
    <w:rsid w:val="5A14C6AF"/>
    <w:rsid w:val="5A2081F4"/>
    <w:rsid w:val="5A52AC34"/>
    <w:rsid w:val="5A5C0A45"/>
    <w:rsid w:val="5A88DF7C"/>
    <w:rsid w:val="5A97366F"/>
    <w:rsid w:val="5A9B41D4"/>
    <w:rsid w:val="5AA917E7"/>
    <w:rsid w:val="5ADF2C79"/>
    <w:rsid w:val="5AF04A3B"/>
    <w:rsid w:val="5B0446FA"/>
    <w:rsid w:val="5B325CED"/>
    <w:rsid w:val="5B5E69FF"/>
    <w:rsid w:val="5BD53EB8"/>
    <w:rsid w:val="5C2AD9E0"/>
    <w:rsid w:val="5C447DD3"/>
    <w:rsid w:val="5C73D9FC"/>
    <w:rsid w:val="5C928F75"/>
    <w:rsid w:val="5CAE2F58"/>
    <w:rsid w:val="5CD6915C"/>
    <w:rsid w:val="5CDC879D"/>
    <w:rsid w:val="5CE61700"/>
    <w:rsid w:val="5D0098C6"/>
    <w:rsid w:val="5D13EFC8"/>
    <w:rsid w:val="5D77138B"/>
    <w:rsid w:val="5DBC59F8"/>
    <w:rsid w:val="5E06DD81"/>
    <w:rsid w:val="5E1EB9B1"/>
    <w:rsid w:val="5E29197E"/>
    <w:rsid w:val="5E91F48E"/>
    <w:rsid w:val="5EC9FE25"/>
    <w:rsid w:val="5F08DC00"/>
    <w:rsid w:val="5F0D5ACF"/>
    <w:rsid w:val="5F397FDA"/>
    <w:rsid w:val="5F477BD4"/>
    <w:rsid w:val="5F4DA0F1"/>
    <w:rsid w:val="5F584E3D"/>
    <w:rsid w:val="5F5C56AF"/>
    <w:rsid w:val="5F63CAB2"/>
    <w:rsid w:val="5F79A515"/>
    <w:rsid w:val="5F80895F"/>
    <w:rsid w:val="5F834C07"/>
    <w:rsid w:val="5F83703F"/>
    <w:rsid w:val="5FAAEEC7"/>
    <w:rsid w:val="5FC23C1A"/>
    <w:rsid w:val="5FD6CEE6"/>
    <w:rsid w:val="6023232C"/>
    <w:rsid w:val="606D69D7"/>
    <w:rsid w:val="6140A4AC"/>
    <w:rsid w:val="61525AA5"/>
    <w:rsid w:val="61958CAA"/>
    <w:rsid w:val="61E82765"/>
    <w:rsid w:val="62056A11"/>
    <w:rsid w:val="6207A693"/>
    <w:rsid w:val="622657B0"/>
    <w:rsid w:val="6228B135"/>
    <w:rsid w:val="62583B8C"/>
    <w:rsid w:val="626460A4"/>
    <w:rsid w:val="6269C7D8"/>
    <w:rsid w:val="62AC77BE"/>
    <w:rsid w:val="62B6F3A6"/>
    <w:rsid w:val="62E6AE2C"/>
    <w:rsid w:val="63391763"/>
    <w:rsid w:val="637306CF"/>
    <w:rsid w:val="63A3BCC1"/>
    <w:rsid w:val="63C943F0"/>
    <w:rsid w:val="63E2681A"/>
    <w:rsid w:val="63F6CFA0"/>
    <w:rsid w:val="640BF043"/>
    <w:rsid w:val="6422975E"/>
    <w:rsid w:val="645FBDF9"/>
    <w:rsid w:val="64671D9E"/>
    <w:rsid w:val="648D5A7B"/>
    <w:rsid w:val="6496E26A"/>
    <w:rsid w:val="64AA5CAB"/>
    <w:rsid w:val="64C12002"/>
    <w:rsid w:val="64D2257C"/>
    <w:rsid w:val="64DB98A1"/>
    <w:rsid w:val="64E0E12E"/>
    <w:rsid w:val="65389FE4"/>
    <w:rsid w:val="654BBD6E"/>
    <w:rsid w:val="655CF695"/>
    <w:rsid w:val="656C5219"/>
    <w:rsid w:val="657DEC86"/>
    <w:rsid w:val="659C2B5D"/>
    <w:rsid w:val="65D41FE5"/>
    <w:rsid w:val="65E6112E"/>
    <w:rsid w:val="66720BEF"/>
    <w:rsid w:val="66B6EEE3"/>
    <w:rsid w:val="66B9EE78"/>
    <w:rsid w:val="670E7375"/>
    <w:rsid w:val="679B0ABA"/>
    <w:rsid w:val="67A971A4"/>
    <w:rsid w:val="67AF8E04"/>
    <w:rsid w:val="67DC8071"/>
    <w:rsid w:val="67DEEFB3"/>
    <w:rsid w:val="68211698"/>
    <w:rsid w:val="686937D7"/>
    <w:rsid w:val="68C4630A"/>
    <w:rsid w:val="6959B2F0"/>
    <w:rsid w:val="69809606"/>
    <w:rsid w:val="69A4922F"/>
    <w:rsid w:val="69D4F7EE"/>
    <w:rsid w:val="69FF4753"/>
    <w:rsid w:val="6A107E09"/>
    <w:rsid w:val="6A30904D"/>
    <w:rsid w:val="6A6CCC0F"/>
    <w:rsid w:val="6A89B0C3"/>
    <w:rsid w:val="6AB83CFF"/>
    <w:rsid w:val="6B182480"/>
    <w:rsid w:val="6B416E5F"/>
    <w:rsid w:val="6BF4E0AF"/>
    <w:rsid w:val="6C02FD95"/>
    <w:rsid w:val="6C189659"/>
    <w:rsid w:val="6C284078"/>
    <w:rsid w:val="6C5CDF4E"/>
    <w:rsid w:val="6C82F31C"/>
    <w:rsid w:val="6CBD7986"/>
    <w:rsid w:val="6D5D7DE3"/>
    <w:rsid w:val="6D6B2DA9"/>
    <w:rsid w:val="6D6FB031"/>
    <w:rsid w:val="6D915426"/>
    <w:rsid w:val="6D9E7E66"/>
    <w:rsid w:val="6E0A9020"/>
    <w:rsid w:val="6E1DE53E"/>
    <w:rsid w:val="6E35690E"/>
    <w:rsid w:val="6E3730BB"/>
    <w:rsid w:val="6E381BC6"/>
    <w:rsid w:val="6E492A5F"/>
    <w:rsid w:val="6E544C78"/>
    <w:rsid w:val="6E6107B3"/>
    <w:rsid w:val="6E77F82D"/>
    <w:rsid w:val="6EFF8BB6"/>
    <w:rsid w:val="6F6E8CAB"/>
    <w:rsid w:val="6FAFB1CC"/>
    <w:rsid w:val="704C74B4"/>
    <w:rsid w:val="715B65DC"/>
    <w:rsid w:val="71A70340"/>
    <w:rsid w:val="71B2A37B"/>
    <w:rsid w:val="71CBF161"/>
    <w:rsid w:val="71F79335"/>
    <w:rsid w:val="72041FFB"/>
    <w:rsid w:val="72105655"/>
    <w:rsid w:val="72819733"/>
    <w:rsid w:val="728A82F7"/>
    <w:rsid w:val="72A1520D"/>
    <w:rsid w:val="72B277B3"/>
    <w:rsid w:val="72CBF0AB"/>
    <w:rsid w:val="72E91826"/>
    <w:rsid w:val="7328AF8A"/>
    <w:rsid w:val="7331F3C1"/>
    <w:rsid w:val="7365C313"/>
    <w:rsid w:val="73C6FB7E"/>
    <w:rsid w:val="73D8C252"/>
    <w:rsid w:val="74143E81"/>
    <w:rsid w:val="743612D8"/>
    <w:rsid w:val="7470A49E"/>
    <w:rsid w:val="74EC1C4C"/>
    <w:rsid w:val="752EEC87"/>
    <w:rsid w:val="75305C45"/>
    <w:rsid w:val="7594AC5B"/>
    <w:rsid w:val="75E43FBF"/>
    <w:rsid w:val="766F9DA4"/>
    <w:rsid w:val="76946FDD"/>
    <w:rsid w:val="76997D79"/>
    <w:rsid w:val="76B1BF2F"/>
    <w:rsid w:val="76BE9C3F"/>
    <w:rsid w:val="772FEEF6"/>
    <w:rsid w:val="786A8BFF"/>
    <w:rsid w:val="787CF094"/>
    <w:rsid w:val="78E324F0"/>
    <w:rsid w:val="78F439A4"/>
    <w:rsid w:val="792B43B5"/>
    <w:rsid w:val="7955A446"/>
    <w:rsid w:val="795A7A63"/>
    <w:rsid w:val="798371AC"/>
    <w:rsid w:val="79EA8516"/>
    <w:rsid w:val="7A47D6B1"/>
    <w:rsid w:val="7A8A4B82"/>
    <w:rsid w:val="7AD37C07"/>
    <w:rsid w:val="7AD48D16"/>
    <w:rsid w:val="7ADCA3F7"/>
    <w:rsid w:val="7B944009"/>
    <w:rsid w:val="7BA1A172"/>
    <w:rsid w:val="7BAA37FE"/>
    <w:rsid w:val="7BD16447"/>
    <w:rsid w:val="7C3FA9DD"/>
    <w:rsid w:val="7C94E29A"/>
    <w:rsid w:val="7CE44290"/>
    <w:rsid w:val="7CECA0A9"/>
    <w:rsid w:val="7CEFE08E"/>
    <w:rsid w:val="7D149BE7"/>
    <w:rsid w:val="7D82A970"/>
    <w:rsid w:val="7D9BC1C4"/>
    <w:rsid w:val="7DA5ACCF"/>
    <w:rsid w:val="7E3E39D2"/>
    <w:rsid w:val="7E839876"/>
    <w:rsid w:val="7EB9386A"/>
    <w:rsid w:val="7EF55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7E91C"/>
  <w15:docId w15:val="{267A3341-F6F3-42FB-B698-C9624626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3" w:unhideWhenUsed="1" w:qFormat="1"/>
    <w:lsdException w:name="heading 4" w:semiHidden="1" w:uiPriority="4" w:unhideWhenUsed="1"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F64933"/>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2E04DD"/>
    <w:pPr>
      <w:keepNext/>
      <w:spacing w:before="140" w:after="280"/>
      <w:ind w:left="360" w:hanging="360"/>
      <w:jc w:val="center"/>
      <w:outlineLvl w:val="0"/>
    </w:pPr>
    <w:rPr>
      <w:rFonts w:asciiTheme="majorHAnsi" w:hAnsiTheme="majorHAnsi" w:cstheme="majorHAnsi"/>
      <w:b/>
      <w:color w:val="005EB8"/>
      <w:kern w:val="28"/>
      <w:sz w:val="56"/>
      <w:szCs w:val="56"/>
      <w14:ligatures w14:val="standardContextual"/>
    </w:rPr>
  </w:style>
  <w:style w:type="paragraph" w:styleId="Heading2">
    <w:name w:val="heading 2"/>
    <w:next w:val="Normal"/>
    <w:link w:val="Heading2Char"/>
    <w:qFormat/>
    <w:rsid w:val="00B7725C"/>
    <w:pPr>
      <w:keepNext/>
      <w:tabs>
        <w:tab w:val="left" w:pos="5963"/>
      </w:tabs>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B7725C"/>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B7725C"/>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aliases w:val="Block Label,quote,Bullet1,Bullet2,Level 3 - i,T:,PA Pico Section"/>
    <w:next w:val="Normal"/>
    <w:link w:val="Heading5Char"/>
    <w:qFormat/>
    <w:rsid w:val="00F64933"/>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aliases w:val="Sub Label,bullet2,Legal Level 1.,Level 5.1,Bp,PA Appendix"/>
    <w:next w:val="Normal"/>
    <w:link w:val="Heading6Char"/>
    <w:autoRedefine/>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paragraph" w:styleId="Heading7">
    <w:name w:val="heading 7"/>
    <w:aliases w:val="Legal Level 1.1.,PA Appendix Major"/>
    <w:basedOn w:val="Normal"/>
    <w:next w:val="Normal"/>
    <w:link w:val="Heading7Char"/>
    <w:semiHidden/>
    <w:unhideWhenUsed/>
    <w:qFormat/>
    <w:rsid w:val="004D3478"/>
    <w:pPr>
      <w:keepNext/>
      <w:keepLines/>
      <w:spacing w:before="200" w:after="0" w:line="240" w:lineRule="auto"/>
      <w:ind w:left="1296" w:hanging="1296"/>
      <w:outlineLvl w:val="6"/>
    </w:pPr>
    <w:rPr>
      <w:i/>
      <w:iCs/>
      <w:color w:val="0051A3"/>
    </w:rPr>
  </w:style>
  <w:style w:type="paragraph" w:styleId="Heading8">
    <w:name w:val="heading 8"/>
    <w:aliases w:val="Legal Level 1.1.1.,PA Appendix Minor"/>
    <w:basedOn w:val="Normal"/>
    <w:next w:val="Normal"/>
    <w:link w:val="Heading8Char"/>
    <w:semiHidden/>
    <w:unhideWhenUsed/>
    <w:qFormat/>
    <w:rsid w:val="004D3478"/>
    <w:pPr>
      <w:keepNext/>
      <w:keepLines/>
      <w:spacing w:before="200" w:after="0" w:line="240" w:lineRule="auto"/>
      <w:ind w:left="1440" w:hanging="1440"/>
      <w:outlineLvl w:val="7"/>
    </w:pPr>
    <w:rPr>
      <w:color w:val="0051A3"/>
      <w:sz w:val="20"/>
      <w:szCs w:val="20"/>
    </w:rPr>
  </w:style>
  <w:style w:type="paragraph" w:styleId="Heading9">
    <w:name w:val="heading 9"/>
    <w:basedOn w:val="Normal"/>
    <w:next w:val="Normal"/>
    <w:link w:val="Heading9Char"/>
    <w:semiHidden/>
    <w:unhideWhenUsed/>
    <w:qFormat/>
    <w:rsid w:val="004D3478"/>
    <w:pPr>
      <w:keepNext/>
      <w:keepLines/>
      <w:spacing w:before="200" w:after="0" w:line="240" w:lineRule="auto"/>
      <w:ind w:left="1584" w:hanging="1584"/>
      <w:outlineLvl w:val="8"/>
    </w:pPr>
    <w:rPr>
      <w:i/>
      <w:iCs/>
      <w:color w:val="0051A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B7725C"/>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441BC2"/>
    <w:rPr>
      <w:rFonts w:asciiTheme="majorHAnsi" w:hAnsiTheme="majorHAnsi" w:cstheme="majorHAnsi"/>
      <w:b/>
      <w:color w:val="005EB8"/>
      <w:kern w:val="28"/>
      <w:sz w:val="56"/>
      <w:szCs w:val="56"/>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B7725C"/>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0"/>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0"/>
    <w:rsid w:val="00355C51"/>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B7725C"/>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qFormat/>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79780B"/>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eastAsiaTheme="majorEastAsia"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aliases w:val="ServiceNow,Header 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aliases w:val="Sub Label Char,bullet2 Char,Legal Level 1. Char,Level 5.1 Char,Bp Char,PA Appendix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aliases w:val="Block Label Char,quote Char,Bullet1 Char,Bullet2 Char,Level 3 - i Char,T: Char,PA Pico Section Char"/>
    <w:basedOn w:val="DefaultParagraphFont"/>
    <w:link w:val="Heading5"/>
    <w:uiPriority w:val="8"/>
    <w:rsid w:val="00F64933"/>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link w:val="h2numberedChar"/>
    <w:uiPriority w:val="4"/>
    <w:qFormat/>
    <w:rsid w:val="00C15176"/>
    <w:pPr>
      <w:numPr>
        <w:numId w:val="3"/>
      </w:numPr>
    </w:pPr>
  </w:style>
  <w:style w:type="paragraph" w:customStyle="1" w:styleId="h3numbered">
    <w:name w:val="h3 numbered"/>
    <w:basedOn w:val="Heading3"/>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355C51"/>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paragraph" w:customStyle="1" w:styleId="TableText">
    <w:name w:val="Table Text"/>
    <w:basedOn w:val="Normal"/>
    <w:link w:val="TableTextChar"/>
    <w:qFormat/>
    <w:rsid w:val="00B30372"/>
    <w:pPr>
      <w:spacing w:after="120" w:line="240" w:lineRule="auto"/>
    </w:pPr>
    <w:rPr>
      <w:color w:val="425563" w:themeColor="accent6"/>
      <w:sz w:val="21"/>
    </w:rPr>
  </w:style>
  <w:style w:type="character" w:customStyle="1" w:styleId="TableTextChar">
    <w:name w:val="Table Text Char"/>
    <w:basedOn w:val="DefaultParagraphFont"/>
    <w:link w:val="TableText"/>
    <w:rsid w:val="00B30372"/>
    <w:rPr>
      <w:rFonts w:ascii="Arial" w:hAnsi="Arial"/>
      <w:color w:val="425563" w:themeColor="accent6"/>
      <w:sz w:val="21"/>
      <w:szCs w:val="24"/>
    </w:rPr>
  </w:style>
  <w:style w:type="paragraph" w:customStyle="1" w:styleId="TableHeader">
    <w:name w:val="Table Header"/>
    <w:basedOn w:val="Normal"/>
    <w:qFormat/>
    <w:rsid w:val="00B30372"/>
    <w:pPr>
      <w:tabs>
        <w:tab w:val="right" w:pos="14580"/>
      </w:tabs>
      <w:spacing w:before="60" w:after="60" w:line="240" w:lineRule="auto"/>
      <w:ind w:right="-108"/>
    </w:pPr>
    <w:rPr>
      <w:rFonts w:eastAsia="SimSun" w:cs="Arial"/>
      <w:b/>
      <w:bCs/>
      <w:color w:val="425563" w:themeColor="accent6"/>
      <w:sz w:val="21"/>
      <w:lang w:val="en-US"/>
    </w:rPr>
  </w:style>
  <w:style w:type="character" w:customStyle="1" w:styleId="Heading7Char">
    <w:name w:val="Heading 7 Char"/>
    <w:aliases w:val="Legal Level 1.1. Char,PA Appendix Major Char"/>
    <w:basedOn w:val="DefaultParagraphFont"/>
    <w:link w:val="Heading7"/>
    <w:semiHidden/>
    <w:rsid w:val="004D3478"/>
    <w:rPr>
      <w:rFonts w:ascii="Arial" w:hAnsi="Arial"/>
      <w:i/>
      <w:iCs/>
      <w:color w:val="0051A3"/>
      <w:sz w:val="24"/>
      <w:szCs w:val="24"/>
    </w:rPr>
  </w:style>
  <w:style w:type="character" w:customStyle="1" w:styleId="Heading8Char">
    <w:name w:val="Heading 8 Char"/>
    <w:aliases w:val="Legal Level 1.1.1. Char,PA Appendix Minor Char"/>
    <w:basedOn w:val="DefaultParagraphFont"/>
    <w:link w:val="Heading8"/>
    <w:semiHidden/>
    <w:rsid w:val="004D3478"/>
    <w:rPr>
      <w:rFonts w:ascii="Arial" w:hAnsi="Arial"/>
      <w:color w:val="0051A3"/>
    </w:rPr>
  </w:style>
  <w:style w:type="character" w:customStyle="1" w:styleId="Heading9Char">
    <w:name w:val="Heading 9 Char"/>
    <w:basedOn w:val="DefaultParagraphFont"/>
    <w:link w:val="Heading9"/>
    <w:semiHidden/>
    <w:rsid w:val="004D3478"/>
    <w:rPr>
      <w:rFonts w:ascii="Arial" w:hAnsi="Arial"/>
      <w:i/>
      <w:iCs/>
      <w:color w:val="0051A3"/>
    </w:rPr>
  </w:style>
  <w:style w:type="paragraph" w:styleId="NormalWeb">
    <w:name w:val="Normal (Web)"/>
    <w:basedOn w:val="Normal"/>
    <w:uiPriority w:val="99"/>
    <w:unhideWhenUsed/>
    <w:rsid w:val="004D3478"/>
    <w:pPr>
      <w:spacing w:after="240" w:line="240" w:lineRule="auto"/>
      <w:textboxTightWrap w:val="none"/>
    </w:pPr>
    <w:rPr>
      <w:rFonts w:cs="Arial"/>
      <w:sz w:val="22"/>
      <w:lang w:eastAsia="en-GB"/>
    </w:rPr>
  </w:style>
  <w:style w:type="paragraph" w:customStyle="1" w:styleId="firstpara1">
    <w:name w:val="firstpara1"/>
    <w:basedOn w:val="Normal"/>
    <w:rsid w:val="004D3478"/>
    <w:pPr>
      <w:spacing w:before="60" w:after="240" w:line="240" w:lineRule="auto"/>
      <w:textboxTightWrap w:val="none"/>
    </w:pPr>
    <w:rPr>
      <w:rFonts w:cs="Arial"/>
      <w:sz w:val="22"/>
      <w:lang w:eastAsia="en-GB"/>
    </w:rPr>
  </w:style>
  <w:style w:type="paragraph" w:customStyle="1" w:styleId="FrontpageTitle">
    <w:name w:val="Frontpage_Title"/>
    <w:basedOn w:val="Normal"/>
    <w:link w:val="FrontpageTitleChar"/>
    <w:qFormat/>
    <w:rsid w:val="00233C60"/>
    <w:pPr>
      <w:spacing w:after="140" w:line="240" w:lineRule="auto"/>
    </w:pPr>
    <w:rPr>
      <w:b/>
      <w:color w:val="231F20" w:themeColor="background1"/>
      <w:sz w:val="84"/>
      <w:szCs w:val="84"/>
    </w:rPr>
  </w:style>
  <w:style w:type="character" w:customStyle="1" w:styleId="FrontpageTitleChar">
    <w:name w:val="Frontpage_Title Char"/>
    <w:basedOn w:val="DefaultParagraphFont"/>
    <w:link w:val="FrontpageTitle"/>
    <w:rsid w:val="00233C60"/>
    <w:rPr>
      <w:rFonts w:ascii="Arial" w:hAnsi="Arial"/>
      <w:b/>
      <w:color w:val="231F20" w:themeColor="background1"/>
      <w:sz w:val="84"/>
      <w:szCs w:val="84"/>
    </w:rPr>
  </w:style>
  <w:style w:type="character" w:styleId="UnresolvedMention">
    <w:name w:val="Unresolved Mention"/>
    <w:basedOn w:val="DefaultParagraphFont"/>
    <w:uiPriority w:val="99"/>
    <w:semiHidden/>
    <w:unhideWhenUsed/>
    <w:rsid w:val="00252713"/>
    <w:rPr>
      <w:color w:val="605E5C"/>
      <w:shd w:val="clear" w:color="auto" w:fill="E1DFDD"/>
    </w:rPr>
  </w:style>
  <w:style w:type="paragraph" w:styleId="Revision">
    <w:name w:val="Revision"/>
    <w:hidden/>
    <w:uiPriority w:val="99"/>
    <w:semiHidden/>
    <w:rsid w:val="00E14BD6"/>
    <w:rPr>
      <w:rFonts w:ascii="Arial" w:hAnsi="Arial"/>
      <w:color w:val="000000"/>
      <w:sz w:val="24"/>
      <w:szCs w:val="24"/>
    </w:rPr>
  </w:style>
  <w:style w:type="character" w:styleId="FollowedHyperlink">
    <w:name w:val="FollowedHyperlink"/>
    <w:basedOn w:val="DefaultParagraphFont"/>
    <w:uiPriority w:val="99"/>
    <w:semiHidden/>
    <w:unhideWhenUsed/>
    <w:rsid w:val="00D95819"/>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0447">
      <w:bodyDiv w:val="1"/>
      <w:marLeft w:val="0"/>
      <w:marRight w:val="0"/>
      <w:marTop w:val="0"/>
      <w:marBottom w:val="0"/>
      <w:divBdr>
        <w:top w:val="none" w:sz="0" w:space="0" w:color="auto"/>
        <w:left w:val="none" w:sz="0" w:space="0" w:color="auto"/>
        <w:bottom w:val="none" w:sz="0" w:space="0" w:color="auto"/>
        <w:right w:val="none" w:sz="0" w:space="0" w:color="auto"/>
      </w:divBdr>
    </w:div>
    <w:div w:id="171648404">
      <w:bodyDiv w:val="1"/>
      <w:marLeft w:val="0"/>
      <w:marRight w:val="0"/>
      <w:marTop w:val="0"/>
      <w:marBottom w:val="0"/>
      <w:divBdr>
        <w:top w:val="none" w:sz="0" w:space="0" w:color="auto"/>
        <w:left w:val="none" w:sz="0" w:space="0" w:color="auto"/>
        <w:bottom w:val="none" w:sz="0" w:space="0" w:color="auto"/>
        <w:right w:val="none" w:sz="0" w:space="0" w:color="auto"/>
      </w:divBdr>
    </w:div>
    <w:div w:id="756101663">
      <w:bodyDiv w:val="1"/>
      <w:marLeft w:val="0"/>
      <w:marRight w:val="0"/>
      <w:marTop w:val="0"/>
      <w:marBottom w:val="0"/>
      <w:divBdr>
        <w:top w:val="none" w:sz="0" w:space="0" w:color="auto"/>
        <w:left w:val="none" w:sz="0" w:space="0" w:color="auto"/>
        <w:bottom w:val="none" w:sz="0" w:space="0" w:color="auto"/>
        <w:right w:val="none" w:sz="0" w:space="0" w:color="auto"/>
      </w:divBdr>
    </w:div>
    <w:div w:id="1191409643">
      <w:bodyDiv w:val="1"/>
      <w:marLeft w:val="0"/>
      <w:marRight w:val="0"/>
      <w:marTop w:val="0"/>
      <w:marBottom w:val="0"/>
      <w:divBdr>
        <w:top w:val="none" w:sz="0" w:space="0" w:color="auto"/>
        <w:left w:val="none" w:sz="0" w:space="0" w:color="auto"/>
        <w:bottom w:val="none" w:sz="0" w:space="0" w:color="auto"/>
        <w:right w:val="none" w:sz="0" w:space="0" w:color="auto"/>
      </w:divBdr>
    </w:div>
    <w:div w:id="1245921554">
      <w:bodyDiv w:val="1"/>
      <w:marLeft w:val="0"/>
      <w:marRight w:val="0"/>
      <w:marTop w:val="0"/>
      <w:marBottom w:val="0"/>
      <w:divBdr>
        <w:top w:val="none" w:sz="0" w:space="0" w:color="auto"/>
        <w:left w:val="none" w:sz="0" w:space="0" w:color="auto"/>
        <w:bottom w:val="none" w:sz="0" w:space="0" w:color="auto"/>
        <w:right w:val="none" w:sz="0" w:space="0" w:color="auto"/>
      </w:divBdr>
    </w:div>
    <w:div w:id="1684237331">
      <w:bodyDiv w:val="1"/>
      <w:marLeft w:val="0"/>
      <w:marRight w:val="0"/>
      <w:marTop w:val="0"/>
      <w:marBottom w:val="0"/>
      <w:divBdr>
        <w:top w:val="none" w:sz="0" w:space="0" w:color="auto"/>
        <w:left w:val="none" w:sz="0" w:space="0" w:color="auto"/>
        <w:bottom w:val="none" w:sz="0" w:space="0" w:color="auto"/>
        <w:right w:val="none" w:sz="0" w:space="0" w:color="auto"/>
      </w:divBdr>
    </w:div>
    <w:div w:id="1707870693">
      <w:bodyDiv w:val="1"/>
      <w:marLeft w:val="0"/>
      <w:marRight w:val="0"/>
      <w:marTop w:val="0"/>
      <w:marBottom w:val="0"/>
      <w:divBdr>
        <w:top w:val="none" w:sz="0" w:space="0" w:color="auto"/>
        <w:left w:val="none" w:sz="0" w:space="0" w:color="auto"/>
        <w:bottom w:val="none" w:sz="0" w:space="0" w:color="auto"/>
        <w:right w:val="none" w:sz="0" w:space="0" w:color="auto"/>
      </w:divBdr>
    </w:div>
    <w:div w:id="1725366653">
      <w:bodyDiv w:val="1"/>
      <w:marLeft w:val="0"/>
      <w:marRight w:val="0"/>
      <w:marTop w:val="0"/>
      <w:marBottom w:val="0"/>
      <w:divBdr>
        <w:top w:val="none" w:sz="0" w:space="0" w:color="auto"/>
        <w:left w:val="none" w:sz="0" w:space="0" w:color="auto"/>
        <w:bottom w:val="none" w:sz="0" w:space="0" w:color="auto"/>
        <w:right w:val="none" w:sz="0" w:space="0" w:color="auto"/>
      </w:divBdr>
    </w:div>
    <w:div w:id="1876191138">
      <w:bodyDiv w:val="1"/>
      <w:marLeft w:val="0"/>
      <w:marRight w:val="0"/>
      <w:marTop w:val="0"/>
      <w:marBottom w:val="0"/>
      <w:divBdr>
        <w:top w:val="none" w:sz="0" w:space="0" w:color="auto"/>
        <w:left w:val="none" w:sz="0" w:space="0" w:color="auto"/>
        <w:bottom w:val="none" w:sz="0" w:space="0" w:color="auto"/>
        <w:right w:val="none" w:sz="0" w:space="0" w:color="auto"/>
      </w:divBdr>
    </w:div>
    <w:div w:id="194564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hsdigitallive.service-now.com/now/nav/ui/classic/params/target/dms_document.do%3Fsys_id%3D4e53f368c3d556106c39935c050131be%26sysparm_view%3D%26sysparm_record_row%3D2%26sysparm_record_rows%3D6%26sysparm_record_list%3Downer%253djavascript%253ags.getUserID()%255eORDERBYnumber%26sysparm_record_target%3Ddms_document%26sysparm_template_editable%3D%26sysparm_exclude_tiny_parms%3Dsys_id%252csysparm_record_row%26sysparm_nostack%3Dyes"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hs.sharepoint.com/:w:/r/sites/msteams_3905d2/Shared%20Documents/General/Incident%20Management/Incident%20Management%20Activities%20-%20WebLayout.docx?d=wd27d9ec675dd4945bd7613da2d6d97ec&amp;csf=1&amp;web=1&amp;e=vtWjRh"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nhsdigitallive.service-now.com/sys_attachment.do?sys_id=c4a6bb6cc39956106c39935c050131b8&amp;sysparm_this_url=dms_document_revision.do%3Fsys_id%3D00a67b6cc39956106c39935c050131f4%26sysparm_record_list%3Ddocument%253D10d5fbecc35956106c39935c050131b5%255EORDERBYname%26sysparm_record_row%3D1%26sysparm_record_rows%3D1%26sysparm_record_target%3Ddms_document_revisio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nhsdigitallive.service-now.com/nav_to.do?uri=dms_document.do?sys_id=6254996c8362719400adf388beaad3b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nhs.sharepoint.com/sites/NationalPolicyRepository/Shared%20Documents/Forms/AllItems.aspx?id=%2Fsites%2FNationalPolicyRepository%2FShared%20Documents%2FSupporting%20Documents%20NHSE%2FIncident%20Reporting%20Procedure%2Epdf&amp;parent=%2Fsites%2FNationalPolicyRepository%2FShared%20Documents%2FSupporting%20Documents%20NHSE"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nhsdigitallive.service-now.com/nav_to.do?uri=dms_document.do?sys_id=6254996c8362719400adf388beaad3b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nhs.sharepoint.com/sites/ITSecurity"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4F21F053FF9640ADDC4840784CAC6A"/>
        <w:category>
          <w:name w:val="General"/>
          <w:gallery w:val="placeholder"/>
        </w:category>
        <w:types>
          <w:type w:val="bbPlcHdr"/>
        </w:types>
        <w:behaviors>
          <w:behavior w:val="content"/>
        </w:behaviors>
        <w:guid w:val="{1D2CA813-F2D4-6C41-B5E5-3713CE750AD8}"/>
      </w:docPartPr>
      <w:docPartBody>
        <w:p w:rsidR="00201F8C" w:rsidRDefault="009D21FB">
          <w:pPr>
            <w:pStyle w:val="CE4F21F053FF9640ADDC4840784CAC6A"/>
          </w:pPr>
          <w:r w:rsidRPr="00DD77F0">
            <w:t>Title of document</w:t>
          </w:r>
        </w:p>
      </w:docPartBody>
    </w:docPart>
    <w:docPart>
      <w:docPartPr>
        <w:name w:val="1FA7CEBF580A2B47A818A67907968ADB"/>
        <w:category>
          <w:name w:val="General"/>
          <w:gallery w:val="placeholder"/>
        </w:category>
        <w:types>
          <w:type w:val="bbPlcHdr"/>
        </w:types>
        <w:behaviors>
          <w:behavior w:val="content"/>
        </w:behaviors>
        <w:guid w:val="{36B13EA6-3C8B-4645-AD9D-5C798DFC0DEA}"/>
      </w:docPartPr>
      <w:docPartBody>
        <w:p w:rsidR="00201F8C" w:rsidRDefault="009D21FB">
          <w:pPr>
            <w:pStyle w:val="1FA7CEBF580A2B47A818A67907968ADB"/>
          </w:pPr>
          <w:r w:rsidRPr="006E2FE7">
            <w:rPr>
              <w:color w:val="FFFFFF" w:themeColor="background1"/>
              <w:highlight w:val="yellow"/>
            </w:rPr>
            <w:t>Select protective marking</w:t>
          </w:r>
        </w:p>
      </w:docPartBody>
    </w:docPart>
    <w:docPart>
      <w:docPartPr>
        <w:name w:val="04D2BE53E441CF4F8FC8D6710A89B67C"/>
        <w:category>
          <w:name w:val="General"/>
          <w:gallery w:val="placeholder"/>
        </w:category>
        <w:types>
          <w:type w:val="bbPlcHdr"/>
        </w:types>
        <w:behaviors>
          <w:behavior w:val="content"/>
        </w:behaviors>
        <w:guid w:val="{189A32D1-F918-6442-96AF-28C4F372C70D}"/>
      </w:docPartPr>
      <w:docPartBody>
        <w:p w:rsidR="00201F8C" w:rsidRDefault="00CB4741" w:rsidP="00CB4741">
          <w:pPr>
            <w:pStyle w:val="04D2BE53E441CF4F8FC8D6710A89B67C"/>
          </w:pPr>
          <w:r w:rsidRPr="00DD77F0">
            <w:t>Title of document</w:t>
          </w:r>
        </w:p>
      </w:docPartBody>
    </w:docPart>
    <w:docPart>
      <w:docPartPr>
        <w:name w:val="9C65C80CB19E5944A76E604CB2ED01F8"/>
        <w:category>
          <w:name w:val="General"/>
          <w:gallery w:val="placeholder"/>
        </w:category>
        <w:types>
          <w:type w:val="bbPlcHdr"/>
        </w:types>
        <w:behaviors>
          <w:behavior w:val="content"/>
        </w:behaviors>
        <w:guid w:val="{06A6AFE4-5C37-B34C-B79F-2C32DE42781C}"/>
      </w:docPartPr>
      <w:docPartBody>
        <w:p w:rsidR="00201F8C" w:rsidRDefault="00CB4741" w:rsidP="00CB4741">
          <w:pPr>
            <w:pStyle w:val="9C65C80CB19E5944A76E604CB2ED01F8"/>
          </w:pPr>
          <w:r w:rsidRPr="00320C3F">
            <w:rPr>
              <w:rStyle w:val="PlaceholderText"/>
              <w:b/>
              <w:sz w:val="20"/>
            </w:rPr>
            <w:t>[Status]</w:t>
          </w:r>
        </w:p>
      </w:docPartBody>
    </w:docPart>
    <w:docPart>
      <w:docPartPr>
        <w:name w:val="43C332FB5D9EA944A423B9E278646D44"/>
        <w:category>
          <w:name w:val="General"/>
          <w:gallery w:val="placeholder"/>
        </w:category>
        <w:types>
          <w:type w:val="bbPlcHdr"/>
        </w:types>
        <w:behaviors>
          <w:behavior w:val="content"/>
        </w:behaviors>
        <w:guid w:val="{00846DA5-2CD1-9A46-AF3B-9EF1CCB85A44}"/>
      </w:docPartPr>
      <w:docPartBody>
        <w:p w:rsidR="00201F8C" w:rsidRDefault="00CB4741" w:rsidP="00CB4741">
          <w:pPr>
            <w:pStyle w:val="43C332FB5D9EA944A423B9E278646D44"/>
          </w:pPr>
          <w:r w:rsidRPr="009A450D">
            <w:rPr>
              <w:rStyle w:val="PlaceholderText"/>
              <w:b/>
              <w:color w:val="0E2841" w:themeColor="text2"/>
              <w:sz w:val="20"/>
              <w:szCs w:val="20"/>
            </w:rPr>
            <w:t>0.1</w:t>
          </w:r>
        </w:p>
      </w:docPartBody>
    </w:docPart>
    <w:docPart>
      <w:docPartPr>
        <w:name w:val="14D48BCD090A69469006EF6B608BA535"/>
        <w:category>
          <w:name w:val="General"/>
          <w:gallery w:val="placeholder"/>
        </w:category>
        <w:types>
          <w:type w:val="bbPlcHdr"/>
        </w:types>
        <w:behaviors>
          <w:behavior w:val="content"/>
        </w:behaviors>
        <w:guid w:val="{FE4767B4-AD29-424F-9352-617D2367BED6}"/>
      </w:docPartPr>
      <w:docPartBody>
        <w:p w:rsidR="00201F8C" w:rsidRDefault="00CB4741" w:rsidP="00CB4741">
          <w:pPr>
            <w:pStyle w:val="14D48BCD090A69469006EF6B608BA535"/>
          </w:pPr>
          <w:r w:rsidRPr="00320C3F">
            <w:rPr>
              <w:rStyle w:val="PlaceholderText"/>
              <w:b/>
              <w:sz w:val="20"/>
              <w:szCs w:val="20"/>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41"/>
    <w:rsid w:val="0003146E"/>
    <w:rsid w:val="000364FC"/>
    <w:rsid w:val="00055AB5"/>
    <w:rsid w:val="000B4F68"/>
    <w:rsid w:val="000E43B5"/>
    <w:rsid w:val="00157679"/>
    <w:rsid w:val="0017222A"/>
    <w:rsid w:val="00197F6A"/>
    <w:rsid w:val="001A0B8B"/>
    <w:rsid w:val="00201F8C"/>
    <w:rsid w:val="002052B8"/>
    <w:rsid w:val="00247DCB"/>
    <w:rsid w:val="00262278"/>
    <w:rsid w:val="002679CB"/>
    <w:rsid w:val="00271CFE"/>
    <w:rsid w:val="002774E4"/>
    <w:rsid w:val="002C16A2"/>
    <w:rsid w:val="002D19B9"/>
    <w:rsid w:val="002D4FC2"/>
    <w:rsid w:val="003052EA"/>
    <w:rsid w:val="00305614"/>
    <w:rsid w:val="00321056"/>
    <w:rsid w:val="00345246"/>
    <w:rsid w:val="003747F4"/>
    <w:rsid w:val="00394163"/>
    <w:rsid w:val="003C3089"/>
    <w:rsid w:val="003E7D54"/>
    <w:rsid w:val="004259BF"/>
    <w:rsid w:val="00452F69"/>
    <w:rsid w:val="004815A5"/>
    <w:rsid w:val="004955AC"/>
    <w:rsid w:val="004F6A7A"/>
    <w:rsid w:val="00500405"/>
    <w:rsid w:val="00513AF7"/>
    <w:rsid w:val="00592A30"/>
    <w:rsid w:val="005B0F98"/>
    <w:rsid w:val="005E6DF1"/>
    <w:rsid w:val="006640DC"/>
    <w:rsid w:val="00673C9C"/>
    <w:rsid w:val="0079740B"/>
    <w:rsid w:val="007A11D8"/>
    <w:rsid w:val="007F0F29"/>
    <w:rsid w:val="008176C9"/>
    <w:rsid w:val="008746EE"/>
    <w:rsid w:val="0088228A"/>
    <w:rsid w:val="00882897"/>
    <w:rsid w:val="0088754B"/>
    <w:rsid w:val="008B54F6"/>
    <w:rsid w:val="008F16CA"/>
    <w:rsid w:val="00901D80"/>
    <w:rsid w:val="00975AA6"/>
    <w:rsid w:val="009900FE"/>
    <w:rsid w:val="009D21FB"/>
    <w:rsid w:val="009E4E97"/>
    <w:rsid w:val="00A01D6B"/>
    <w:rsid w:val="00A304FE"/>
    <w:rsid w:val="00A350DD"/>
    <w:rsid w:val="00A81969"/>
    <w:rsid w:val="00B34CFB"/>
    <w:rsid w:val="00B539B8"/>
    <w:rsid w:val="00B80AF8"/>
    <w:rsid w:val="00BF2B90"/>
    <w:rsid w:val="00C22DD8"/>
    <w:rsid w:val="00C261C8"/>
    <w:rsid w:val="00C272BA"/>
    <w:rsid w:val="00C301ED"/>
    <w:rsid w:val="00C3594D"/>
    <w:rsid w:val="00C44CA0"/>
    <w:rsid w:val="00C52500"/>
    <w:rsid w:val="00C716C2"/>
    <w:rsid w:val="00C71BD6"/>
    <w:rsid w:val="00C940AC"/>
    <w:rsid w:val="00CA67E1"/>
    <w:rsid w:val="00CA72E5"/>
    <w:rsid w:val="00CB4741"/>
    <w:rsid w:val="00CC763C"/>
    <w:rsid w:val="00D07A7E"/>
    <w:rsid w:val="00D214AF"/>
    <w:rsid w:val="00D4380D"/>
    <w:rsid w:val="00D50071"/>
    <w:rsid w:val="00DD4E17"/>
    <w:rsid w:val="00DE6B98"/>
    <w:rsid w:val="00DF349A"/>
    <w:rsid w:val="00DF3B7E"/>
    <w:rsid w:val="00E4011A"/>
    <w:rsid w:val="00E54835"/>
    <w:rsid w:val="00E57B2A"/>
    <w:rsid w:val="00EC5664"/>
    <w:rsid w:val="00F365B4"/>
    <w:rsid w:val="00F55AF7"/>
    <w:rsid w:val="00F963C4"/>
    <w:rsid w:val="00F9649F"/>
    <w:rsid w:val="00FA3E14"/>
    <w:rsid w:val="00FD4470"/>
    <w:rsid w:val="00FF3D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4F21F053FF9640ADDC4840784CAC6A">
    <w:name w:val="CE4F21F053FF9640ADDC4840784CAC6A"/>
  </w:style>
  <w:style w:type="paragraph" w:customStyle="1" w:styleId="1FA7CEBF580A2B47A818A67907968ADB">
    <w:name w:val="1FA7CEBF580A2B47A818A67907968ADB"/>
  </w:style>
  <w:style w:type="paragraph" w:customStyle="1" w:styleId="04D2BE53E441CF4F8FC8D6710A89B67C">
    <w:name w:val="04D2BE53E441CF4F8FC8D6710A89B67C"/>
    <w:rsid w:val="00CB4741"/>
  </w:style>
  <w:style w:type="character" w:styleId="PlaceholderText">
    <w:name w:val="Placeholder Text"/>
    <w:basedOn w:val="DefaultParagraphFont"/>
    <w:uiPriority w:val="99"/>
    <w:semiHidden/>
    <w:rsid w:val="0088228A"/>
    <w:rPr>
      <w:color w:val="808080"/>
    </w:rPr>
  </w:style>
  <w:style w:type="paragraph" w:customStyle="1" w:styleId="9C65C80CB19E5944A76E604CB2ED01F8">
    <w:name w:val="9C65C80CB19E5944A76E604CB2ED01F8"/>
    <w:rsid w:val="00CB4741"/>
  </w:style>
  <w:style w:type="paragraph" w:customStyle="1" w:styleId="43C332FB5D9EA944A423B9E278646D44">
    <w:name w:val="43C332FB5D9EA944A423B9E278646D44"/>
    <w:rsid w:val="00CB4741"/>
  </w:style>
  <w:style w:type="paragraph" w:customStyle="1" w:styleId="14D48BCD090A69469006EF6B608BA535">
    <w:name w:val="14D48BCD090A69469006EF6B608BA535"/>
    <w:rsid w:val="00CB47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2025-01-16T00:00:00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7c6f2f-3dc6-4db0-9e53-aff55bb06cf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954BC6B01615418B08AD848614B1D9" ma:contentTypeVersion="15" ma:contentTypeDescription="Create a new document." ma:contentTypeScope="" ma:versionID="c539ace1f7073b2999ff13172656cc8e">
  <xsd:schema xmlns:xsd="http://www.w3.org/2001/XMLSchema" xmlns:xs="http://www.w3.org/2001/XMLSchema" xmlns:p="http://schemas.microsoft.com/office/2006/metadata/properties" xmlns:ns1="http://schemas.microsoft.com/sharepoint/v3" xmlns:ns2="cb7c6f2f-3dc6-4db0-9e53-aff55bb06cfd" xmlns:ns3="7ff05201-63fd-463e-94ee-85810c4544f8" targetNamespace="http://schemas.microsoft.com/office/2006/metadata/properties" ma:root="true" ma:fieldsID="d7ea6ff0fd23c10b4ada619ebfe7112d" ns1:_="" ns2:_="" ns3:_="">
    <xsd:import namespace="http://schemas.microsoft.com/sharepoint/v3"/>
    <xsd:import namespace="cb7c6f2f-3dc6-4db0-9e53-aff55bb06cfd"/>
    <xsd:import namespace="7ff05201-63fd-463e-94ee-85810c4544f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c6f2f-3dc6-4db0-9e53-aff55bb06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f05201-63fd-463e-94ee-85810c4544f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cb7c6f2f-3dc6-4db0-9e53-aff55bb06cfd"/>
    <ds:schemaRef ds:uri="http://schemas.microsoft.com/sharepoint/v3"/>
  </ds:schemaRefs>
</ds:datastoreItem>
</file>

<file path=customXml/itemProps3.xml><?xml version="1.0" encoding="utf-8"?>
<ds:datastoreItem xmlns:ds="http://schemas.openxmlformats.org/officeDocument/2006/customXml" ds:itemID="{4DE814F0-8426-45B0-9958-EFB9A60DF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7c6f2f-3dc6-4db0-9e53-aff55bb06cfd"/>
    <ds:schemaRef ds:uri="7ff05201-63fd-463e-94ee-85810c4544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5.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6779</Words>
  <Characters>38435</Characters>
  <Application>Microsoft Office Word</Application>
  <DocSecurity>0</DocSecurity>
  <Lines>916</Lines>
  <Paragraphs>479</Paragraphs>
  <ScaleCrop>false</ScaleCrop>
  <Company>Health &amp; Social Care Information Centre</Company>
  <LinksUpToDate>false</LinksUpToDate>
  <CharactersWithSpaces>44948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England Digital Operations and Service Management Incident Management Process</dc:title>
  <dc:subject/>
  <dc:creator>Microsoft Office User</dc:creator>
  <cp:keywords/>
  <cp:lastModifiedBy>Kenza Boucherit</cp:lastModifiedBy>
  <cp:revision>3</cp:revision>
  <cp:lastPrinted>2016-07-16T09:27:00Z</cp:lastPrinted>
  <dcterms:created xsi:type="dcterms:W3CDTF">2026-02-23T10:04:00Z</dcterms:created>
  <dcterms:modified xsi:type="dcterms:W3CDTF">2026-02-23T10:04:00Z</dcterms:modified>
  <cp:category>1.5</cp:category>
  <cp:contentStatus>LIVE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0x010100C5954BC6B01615418B08AD848614B1D9</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MSIP_Label_639d7b9e-e2e7-4466-90c9-cdbf0b8afb27_Enabled">
    <vt:lpwstr>true</vt:lpwstr>
  </property>
  <property fmtid="{D5CDD505-2E9C-101B-9397-08002B2CF9AE}" pid="9" name="MSIP_Label_639d7b9e-e2e7-4466-90c9-cdbf0b8afb27_SetDate">
    <vt:lpwstr>2026-02-23T10:04:26Z</vt:lpwstr>
  </property>
  <property fmtid="{D5CDD505-2E9C-101B-9397-08002B2CF9AE}" pid="10" name="MSIP_Label_639d7b9e-e2e7-4466-90c9-cdbf0b8afb27_Method">
    <vt:lpwstr>Privileged</vt:lpwstr>
  </property>
  <property fmtid="{D5CDD505-2E9C-101B-9397-08002B2CF9AE}" pid="11" name="MSIP_Label_639d7b9e-e2e7-4466-90c9-cdbf0b8afb27_Name">
    <vt:lpwstr>Public</vt:lpwstr>
  </property>
  <property fmtid="{D5CDD505-2E9C-101B-9397-08002B2CF9AE}" pid="12" name="MSIP_Label_639d7b9e-e2e7-4466-90c9-cdbf0b8afb27_SiteId">
    <vt:lpwstr>7ed9bdc7-964d-4dc0-9084-812b90e05c6d</vt:lpwstr>
  </property>
  <property fmtid="{D5CDD505-2E9C-101B-9397-08002B2CF9AE}" pid="13" name="MSIP_Label_639d7b9e-e2e7-4466-90c9-cdbf0b8afb27_ActionId">
    <vt:lpwstr>7df7dd75-f55b-429d-8fda-778a6d0af552</vt:lpwstr>
  </property>
  <property fmtid="{D5CDD505-2E9C-101B-9397-08002B2CF9AE}" pid="14" name="MSIP_Label_639d7b9e-e2e7-4466-90c9-cdbf0b8afb27_ContentBits">
    <vt:lpwstr>0</vt:lpwstr>
  </property>
  <property fmtid="{D5CDD505-2E9C-101B-9397-08002B2CF9AE}" pid="15" name="MSIP_Label_639d7b9e-e2e7-4466-90c9-cdbf0b8afb27_Tag">
    <vt:lpwstr>10, 0, 1, 1</vt:lpwstr>
  </property>
</Properties>
</file>